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61" w:rsidRDefault="00894361" w:rsidP="00894361">
      <w:pPr>
        <w:spacing w:line="240" w:lineRule="auto"/>
        <w:jc w:val="center"/>
        <w:rPr>
          <w:sz w:val="24"/>
          <w:szCs w:val="24"/>
        </w:rPr>
      </w:pPr>
      <w:r w:rsidRPr="00E65310">
        <w:rPr>
          <w:rFonts w:ascii="Verdana" w:hAnsi="Verdana"/>
          <w:b/>
          <w:noProof/>
          <w:color w:val="333333"/>
          <w:spacing w:val="30"/>
        </w:rPr>
        <w:drawing>
          <wp:inline distT="0" distB="0" distL="0" distR="0" wp14:anchorId="5179B5C9" wp14:editId="453FC16D">
            <wp:extent cx="3400425" cy="1733550"/>
            <wp:effectExtent l="0" t="0" r="9525" b="0"/>
            <wp:docPr id="1" name="Picture 1" descr="c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0425" cy="1733550"/>
                    </a:xfrm>
                    <a:prstGeom prst="rect">
                      <a:avLst/>
                    </a:prstGeom>
                    <a:noFill/>
                    <a:ln>
                      <a:noFill/>
                    </a:ln>
                  </pic:spPr>
                </pic:pic>
              </a:graphicData>
            </a:graphic>
          </wp:inline>
        </w:drawing>
      </w:r>
    </w:p>
    <w:p w:rsidR="00894361" w:rsidRPr="009331FE" w:rsidRDefault="00894361" w:rsidP="00894361">
      <w:pPr>
        <w:jc w:val="center"/>
        <w:rPr>
          <w:rFonts w:ascii="Arial" w:hAnsi="Arial" w:cs="Arial"/>
          <w:b/>
          <w:sz w:val="20"/>
          <w:szCs w:val="20"/>
        </w:rPr>
      </w:pPr>
      <w:r w:rsidRPr="00E65310">
        <w:rPr>
          <w:rFonts w:ascii="Verdana" w:hAnsi="Verdana"/>
          <w:b/>
          <w:color w:val="984806" w:themeColor="accent6" w:themeShade="80"/>
          <w:sz w:val="20"/>
          <w:szCs w:val="20"/>
        </w:rPr>
        <w:t xml:space="preserve">P.O. Box 935, San Andreas, CA 95249 ● (209) 772-1463 ● </w:t>
      </w:r>
      <w:hyperlink r:id="rId5" w:history="1">
        <w:r w:rsidRPr="009331FE">
          <w:rPr>
            <w:rStyle w:val="Hyperlink"/>
            <w:rFonts w:ascii="Verdana" w:hAnsi="Verdana"/>
            <w:b/>
            <w:color w:val="984806" w:themeColor="accent6" w:themeShade="80"/>
            <w:sz w:val="20"/>
            <w:szCs w:val="20"/>
            <w:u w:val="none"/>
          </w:rPr>
          <w:t>www.calaverascap.com</w:t>
        </w:r>
      </w:hyperlink>
    </w:p>
    <w:p w:rsidR="00244F66" w:rsidRDefault="00244F66" w:rsidP="00244F66">
      <w:pPr>
        <w:spacing w:line="240" w:lineRule="auto"/>
        <w:rPr>
          <w:sz w:val="24"/>
          <w:szCs w:val="24"/>
        </w:rPr>
      </w:pPr>
      <w:r>
        <w:rPr>
          <w:sz w:val="24"/>
          <w:szCs w:val="24"/>
        </w:rPr>
        <w:t>May 11, 2021</w:t>
      </w:r>
    </w:p>
    <w:p w:rsidR="00894361" w:rsidRDefault="00894361" w:rsidP="00894361">
      <w:pPr>
        <w:spacing w:line="240" w:lineRule="auto"/>
        <w:rPr>
          <w:sz w:val="24"/>
          <w:szCs w:val="24"/>
        </w:rPr>
      </w:pPr>
      <w:r>
        <w:rPr>
          <w:sz w:val="24"/>
          <w:szCs w:val="24"/>
        </w:rPr>
        <w:t xml:space="preserve">Checklist available to navigate the 2019 General Plan </w:t>
      </w:r>
    </w:p>
    <w:p w:rsidR="00894361" w:rsidRDefault="00894361" w:rsidP="00894361">
      <w:pPr>
        <w:spacing w:line="240" w:lineRule="auto"/>
        <w:rPr>
          <w:sz w:val="24"/>
          <w:szCs w:val="24"/>
        </w:rPr>
      </w:pPr>
      <w:r>
        <w:rPr>
          <w:sz w:val="24"/>
          <w:szCs w:val="24"/>
        </w:rPr>
        <w:t xml:space="preserve">Dear Editor, </w:t>
      </w:r>
    </w:p>
    <w:p w:rsidR="00894361" w:rsidRDefault="00894361" w:rsidP="00894361">
      <w:pPr>
        <w:spacing w:line="240" w:lineRule="auto"/>
        <w:rPr>
          <w:sz w:val="24"/>
          <w:szCs w:val="24"/>
        </w:rPr>
      </w:pPr>
      <w:r>
        <w:rPr>
          <w:sz w:val="24"/>
          <w:szCs w:val="24"/>
        </w:rPr>
        <w:t xml:space="preserve">The Calaveras Planning Coalition would like prospective development project applicants to know that a checklist is </w:t>
      </w:r>
      <w:r w:rsidR="00327F69">
        <w:rPr>
          <w:sz w:val="24"/>
          <w:szCs w:val="24"/>
        </w:rPr>
        <w:t xml:space="preserve">now </w:t>
      </w:r>
      <w:r>
        <w:rPr>
          <w:sz w:val="24"/>
          <w:szCs w:val="24"/>
        </w:rPr>
        <w:t xml:space="preserve">available to help </w:t>
      </w:r>
      <w:r w:rsidRPr="00F16F04">
        <w:rPr>
          <w:sz w:val="24"/>
          <w:szCs w:val="24"/>
        </w:rPr>
        <w:t>applicants</w:t>
      </w:r>
      <w:r>
        <w:rPr>
          <w:sz w:val="24"/>
          <w:szCs w:val="24"/>
        </w:rPr>
        <w:t xml:space="preserve"> </w:t>
      </w:r>
      <w:r w:rsidRPr="00894361">
        <w:rPr>
          <w:sz w:val="24"/>
          <w:szCs w:val="24"/>
        </w:rPr>
        <w:t xml:space="preserve">fulfill the goals and satisfy the policies </w:t>
      </w:r>
      <w:r w:rsidR="008A2D27">
        <w:rPr>
          <w:sz w:val="24"/>
          <w:szCs w:val="24"/>
        </w:rPr>
        <w:t xml:space="preserve">in the </w:t>
      </w:r>
      <w:r w:rsidR="0081544F">
        <w:rPr>
          <w:sz w:val="24"/>
          <w:szCs w:val="24"/>
        </w:rPr>
        <w:t xml:space="preserve">County’s </w:t>
      </w:r>
      <w:r w:rsidR="008A2D27">
        <w:rPr>
          <w:sz w:val="24"/>
          <w:szCs w:val="24"/>
        </w:rPr>
        <w:t xml:space="preserve">2019 General Plan. </w:t>
      </w:r>
      <w:r>
        <w:rPr>
          <w:sz w:val="24"/>
          <w:szCs w:val="24"/>
        </w:rPr>
        <w:t xml:space="preserve">The checklist is available on the CAP/CPC website at </w:t>
      </w:r>
      <w:hyperlink r:id="rId6" w:history="1">
        <w:r w:rsidRPr="00D671D4">
          <w:rPr>
            <w:rStyle w:val="Hyperlink"/>
            <w:sz w:val="24"/>
            <w:szCs w:val="24"/>
          </w:rPr>
          <w:t>www.calaverascap.com</w:t>
        </w:r>
      </w:hyperlink>
      <w:r>
        <w:rPr>
          <w:sz w:val="24"/>
          <w:szCs w:val="24"/>
        </w:rPr>
        <w:t>. We hope that project proponents will use this checklist and join us all in building better communities for life in the 21</w:t>
      </w:r>
      <w:r w:rsidRPr="0051708C">
        <w:rPr>
          <w:sz w:val="24"/>
          <w:szCs w:val="24"/>
          <w:vertAlign w:val="superscript"/>
        </w:rPr>
        <w:t>st</w:t>
      </w:r>
      <w:r>
        <w:rPr>
          <w:sz w:val="24"/>
          <w:szCs w:val="24"/>
        </w:rPr>
        <w:t xml:space="preserve"> century. </w:t>
      </w:r>
    </w:p>
    <w:p w:rsidR="00A0318D" w:rsidRDefault="008A2D27" w:rsidP="00894361">
      <w:pPr>
        <w:spacing w:line="240" w:lineRule="auto"/>
        <w:rPr>
          <w:sz w:val="24"/>
          <w:szCs w:val="24"/>
        </w:rPr>
      </w:pPr>
      <w:r>
        <w:rPr>
          <w:sz w:val="24"/>
          <w:szCs w:val="24"/>
        </w:rPr>
        <w:t xml:space="preserve">As the state’s </w:t>
      </w:r>
      <w:r w:rsidR="007449D5">
        <w:rPr>
          <w:sz w:val="24"/>
          <w:szCs w:val="24"/>
        </w:rPr>
        <w:t xml:space="preserve">General Plan </w:t>
      </w:r>
      <w:r>
        <w:rPr>
          <w:sz w:val="24"/>
          <w:szCs w:val="24"/>
        </w:rPr>
        <w:t>Guidelines tell us, “</w:t>
      </w:r>
      <w:r w:rsidRPr="00894361">
        <w:rPr>
          <w:sz w:val="24"/>
          <w:szCs w:val="24"/>
        </w:rPr>
        <w:t>The general plan is more than the legal underpinning for land use decisions; it is a vision ab</w:t>
      </w:r>
      <w:r>
        <w:rPr>
          <w:sz w:val="24"/>
          <w:szCs w:val="24"/>
        </w:rPr>
        <w:t xml:space="preserve">out how a community will grow, </w:t>
      </w:r>
      <w:r w:rsidRPr="00894361">
        <w:rPr>
          <w:sz w:val="24"/>
          <w:szCs w:val="24"/>
        </w:rPr>
        <w:t>reflecting community priorities and values while shaping the future.</w:t>
      </w:r>
      <w:r>
        <w:rPr>
          <w:sz w:val="24"/>
          <w:szCs w:val="24"/>
        </w:rPr>
        <w:t xml:space="preserve">” </w:t>
      </w:r>
      <w:r w:rsidR="0012378E">
        <w:rPr>
          <w:sz w:val="24"/>
          <w:szCs w:val="24"/>
        </w:rPr>
        <w:t xml:space="preserve">Our County general plan expresses a desire to create a better future with a diverse economy, workforce housing, improved roads, conserved agricultural land, efficient water use, fire safety, </w:t>
      </w:r>
      <w:r w:rsidR="0012378E" w:rsidRPr="00894361">
        <w:rPr>
          <w:sz w:val="24"/>
          <w:szCs w:val="24"/>
        </w:rPr>
        <w:t xml:space="preserve">and </w:t>
      </w:r>
      <w:r w:rsidR="0012378E">
        <w:rPr>
          <w:sz w:val="24"/>
          <w:szCs w:val="24"/>
        </w:rPr>
        <w:t xml:space="preserve">peace and quiet. </w:t>
      </w:r>
      <w:r w:rsidR="00A0318D">
        <w:rPr>
          <w:sz w:val="24"/>
          <w:szCs w:val="24"/>
        </w:rPr>
        <w:t xml:space="preserve">While that may sound simple, the County’s general plan is far from simple.  </w:t>
      </w:r>
    </w:p>
    <w:p w:rsidR="00AE5028" w:rsidRPr="00AE5028" w:rsidRDefault="00894361" w:rsidP="0012378E">
      <w:pPr>
        <w:spacing w:line="240" w:lineRule="auto"/>
        <w:rPr>
          <w:sz w:val="24"/>
          <w:szCs w:val="24"/>
        </w:rPr>
      </w:pPr>
      <w:r>
        <w:rPr>
          <w:sz w:val="24"/>
          <w:szCs w:val="24"/>
        </w:rPr>
        <w:t xml:space="preserve">The </w:t>
      </w:r>
      <w:r w:rsidR="0081544F">
        <w:rPr>
          <w:sz w:val="24"/>
          <w:szCs w:val="24"/>
        </w:rPr>
        <w:t xml:space="preserve">County </w:t>
      </w:r>
      <w:r>
        <w:rPr>
          <w:sz w:val="24"/>
          <w:szCs w:val="24"/>
        </w:rPr>
        <w:t>g</w:t>
      </w:r>
      <w:r w:rsidR="008A2D27">
        <w:rPr>
          <w:sz w:val="24"/>
          <w:szCs w:val="24"/>
        </w:rPr>
        <w:t xml:space="preserve">eneral plan </w:t>
      </w:r>
      <w:r>
        <w:rPr>
          <w:sz w:val="24"/>
          <w:szCs w:val="24"/>
        </w:rPr>
        <w:t>is a</w:t>
      </w:r>
      <w:r w:rsidRPr="00F05409">
        <w:rPr>
          <w:sz w:val="24"/>
          <w:szCs w:val="24"/>
        </w:rPr>
        <w:t xml:space="preserve"> </w:t>
      </w:r>
      <w:r w:rsidRPr="00894361">
        <w:rPr>
          <w:sz w:val="24"/>
          <w:szCs w:val="24"/>
        </w:rPr>
        <w:t xml:space="preserve">lengthy </w:t>
      </w:r>
      <w:r w:rsidRPr="00F05409">
        <w:rPr>
          <w:sz w:val="24"/>
          <w:szCs w:val="24"/>
        </w:rPr>
        <w:t>document</w:t>
      </w:r>
      <w:r>
        <w:rPr>
          <w:sz w:val="24"/>
          <w:szCs w:val="24"/>
        </w:rPr>
        <w:t xml:space="preserve"> divided into </w:t>
      </w:r>
      <w:r w:rsidRPr="00894361">
        <w:rPr>
          <w:sz w:val="24"/>
          <w:szCs w:val="24"/>
        </w:rPr>
        <w:t xml:space="preserve">multiple </w:t>
      </w:r>
      <w:r>
        <w:rPr>
          <w:sz w:val="24"/>
          <w:szCs w:val="24"/>
        </w:rPr>
        <w:t xml:space="preserve">elements. Some provisions are mandatory, while others are optional. </w:t>
      </w:r>
      <w:r w:rsidR="005F0CF3">
        <w:rPr>
          <w:sz w:val="24"/>
          <w:szCs w:val="24"/>
        </w:rPr>
        <w:t xml:space="preserve"> </w:t>
      </w:r>
      <w:r w:rsidR="00A0318D">
        <w:rPr>
          <w:sz w:val="24"/>
          <w:szCs w:val="24"/>
        </w:rPr>
        <w:t>To complicate matters further, t</w:t>
      </w:r>
      <w:r w:rsidR="005F0CF3">
        <w:rPr>
          <w:sz w:val="24"/>
          <w:szCs w:val="24"/>
        </w:rPr>
        <w:t xml:space="preserve">he County has yet to draft and approve dozens of standards and practices needed to implement the </w:t>
      </w:r>
      <w:r w:rsidR="00A0318D">
        <w:rPr>
          <w:sz w:val="24"/>
          <w:szCs w:val="24"/>
        </w:rPr>
        <w:t xml:space="preserve">general </w:t>
      </w:r>
      <w:r w:rsidR="005F0CF3">
        <w:rPr>
          <w:sz w:val="24"/>
          <w:szCs w:val="24"/>
        </w:rPr>
        <w:t>plan</w:t>
      </w:r>
      <w:r w:rsidR="00A0318D">
        <w:rPr>
          <w:sz w:val="24"/>
          <w:szCs w:val="24"/>
        </w:rPr>
        <w:t xml:space="preserve">.  This </w:t>
      </w:r>
      <w:r w:rsidR="005F0CF3">
        <w:rPr>
          <w:sz w:val="24"/>
          <w:szCs w:val="24"/>
        </w:rPr>
        <w:t>creat</w:t>
      </w:r>
      <w:r w:rsidR="00A0318D">
        <w:rPr>
          <w:sz w:val="24"/>
          <w:szCs w:val="24"/>
        </w:rPr>
        <w:t>es</w:t>
      </w:r>
      <w:r w:rsidR="005F0CF3">
        <w:rPr>
          <w:sz w:val="24"/>
          <w:szCs w:val="24"/>
        </w:rPr>
        <w:t xml:space="preserve"> opportunities</w:t>
      </w:r>
      <w:r w:rsidR="00A0318D">
        <w:rPr>
          <w:sz w:val="24"/>
          <w:szCs w:val="24"/>
        </w:rPr>
        <w:t>/burdens</w:t>
      </w:r>
      <w:r w:rsidR="005F0CF3">
        <w:rPr>
          <w:sz w:val="24"/>
          <w:szCs w:val="24"/>
        </w:rPr>
        <w:t xml:space="preserve"> for project applicants</w:t>
      </w:r>
      <w:r w:rsidR="00BE19E3">
        <w:rPr>
          <w:sz w:val="24"/>
          <w:szCs w:val="24"/>
        </w:rPr>
        <w:t xml:space="preserve"> to propose their own methods to fund and staff emergency services, </w:t>
      </w:r>
      <w:r w:rsidR="005F0CF3">
        <w:rPr>
          <w:sz w:val="24"/>
          <w:szCs w:val="24"/>
        </w:rPr>
        <w:t xml:space="preserve">improve </w:t>
      </w:r>
      <w:r w:rsidR="00AF5CA6">
        <w:rPr>
          <w:sz w:val="24"/>
          <w:szCs w:val="24"/>
        </w:rPr>
        <w:t>infrastructure fin</w:t>
      </w:r>
      <w:r w:rsidR="00BE19E3">
        <w:rPr>
          <w:sz w:val="24"/>
          <w:szCs w:val="24"/>
        </w:rPr>
        <w:t xml:space="preserve">ancing, reduce noise, </w:t>
      </w:r>
      <w:r w:rsidR="00AF5CA6">
        <w:rPr>
          <w:sz w:val="24"/>
          <w:szCs w:val="24"/>
        </w:rPr>
        <w:t>prevent light pollution,</w:t>
      </w:r>
      <w:r w:rsidR="00BE19E3">
        <w:rPr>
          <w:sz w:val="24"/>
          <w:szCs w:val="24"/>
        </w:rPr>
        <w:t xml:space="preserve"> </w:t>
      </w:r>
      <w:r w:rsidR="00AF5CA6">
        <w:rPr>
          <w:sz w:val="24"/>
          <w:szCs w:val="24"/>
        </w:rPr>
        <w:t xml:space="preserve">conserve water, recharge groundwater, manage storm water runoff, control erosion, </w:t>
      </w:r>
      <w:r w:rsidR="00BE19E3">
        <w:rPr>
          <w:sz w:val="24"/>
          <w:szCs w:val="24"/>
        </w:rPr>
        <w:t>and protect streamside wildlife habitat.</w:t>
      </w:r>
      <w:r w:rsidR="00AE5028">
        <w:rPr>
          <w:sz w:val="24"/>
          <w:szCs w:val="24"/>
        </w:rPr>
        <w:t xml:space="preserve"> </w:t>
      </w:r>
      <w:r w:rsidR="00AE5028" w:rsidRPr="00AE5028">
        <w:rPr>
          <w:bCs/>
        </w:rPr>
        <w:t>The County undermines the goals of the general plan by putting off implementation measures like these indefinitely, leaving project applicants and the rest of us to work extra hard to achieve those goals.</w:t>
      </w:r>
      <w:r w:rsidR="00AE5028">
        <w:rPr>
          <w:b/>
          <w:bCs/>
        </w:rPr>
        <w:t> </w:t>
      </w:r>
    </w:p>
    <w:p w:rsidR="00616A1B" w:rsidRDefault="0012378E" w:rsidP="00616A1B">
      <w:pPr>
        <w:spacing w:line="240" w:lineRule="auto"/>
        <w:rPr>
          <w:sz w:val="24"/>
          <w:szCs w:val="24"/>
        </w:rPr>
      </w:pPr>
      <w:bookmarkStart w:id="0" w:name="_GoBack"/>
      <w:bookmarkEnd w:id="0"/>
      <w:r>
        <w:rPr>
          <w:sz w:val="24"/>
          <w:szCs w:val="24"/>
        </w:rPr>
        <w:t>Ultimately, d</w:t>
      </w:r>
      <w:r w:rsidR="00616A1B" w:rsidRPr="00894361">
        <w:rPr>
          <w:sz w:val="24"/>
          <w:szCs w:val="24"/>
        </w:rPr>
        <w:t>evelop</w:t>
      </w:r>
      <w:r w:rsidR="00616A1B">
        <w:rPr>
          <w:sz w:val="24"/>
          <w:szCs w:val="24"/>
        </w:rPr>
        <w:t>ment project applicant</w:t>
      </w:r>
      <w:r w:rsidR="00327F69">
        <w:rPr>
          <w:sz w:val="24"/>
          <w:szCs w:val="24"/>
        </w:rPr>
        <w:t>s</w:t>
      </w:r>
      <w:r w:rsidR="00A0318D">
        <w:rPr>
          <w:sz w:val="24"/>
          <w:szCs w:val="24"/>
        </w:rPr>
        <w:t xml:space="preserve"> are</w:t>
      </w:r>
      <w:r w:rsidR="00616A1B" w:rsidRPr="00894361">
        <w:rPr>
          <w:sz w:val="24"/>
          <w:szCs w:val="24"/>
        </w:rPr>
        <w:t xml:space="preserve"> challenged to ferret out </w:t>
      </w:r>
      <w:r w:rsidR="00616A1B">
        <w:rPr>
          <w:sz w:val="24"/>
          <w:szCs w:val="24"/>
        </w:rPr>
        <w:t xml:space="preserve">of each general plan element </w:t>
      </w:r>
      <w:r w:rsidR="005F0CF3">
        <w:rPr>
          <w:sz w:val="24"/>
          <w:szCs w:val="24"/>
        </w:rPr>
        <w:t xml:space="preserve">any requirements and any </w:t>
      </w:r>
      <w:r w:rsidR="00616A1B" w:rsidRPr="00894361">
        <w:rPr>
          <w:sz w:val="24"/>
          <w:szCs w:val="24"/>
        </w:rPr>
        <w:t>opportunities</w:t>
      </w:r>
      <w:r w:rsidR="00A0318D">
        <w:rPr>
          <w:sz w:val="24"/>
          <w:szCs w:val="24"/>
        </w:rPr>
        <w:t>/burdens</w:t>
      </w:r>
      <w:r w:rsidR="00616A1B">
        <w:rPr>
          <w:sz w:val="24"/>
          <w:szCs w:val="24"/>
        </w:rPr>
        <w:t xml:space="preserve"> </w:t>
      </w:r>
      <w:r w:rsidR="00616A1B" w:rsidRPr="00894361">
        <w:rPr>
          <w:sz w:val="24"/>
          <w:szCs w:val="24"/>
        </w:rPr>
        <w:t xml:space="preserve">that </w:t>
      </w:r>
      <w:r w:rsidR="00616A1B">
        <w:rPr>
          <w:sz w:val="24"/>
          <w:szCs w:val="24"/>
        </w:rPr>
        <w:t xml:space="preserve">may </w:t>
      </w:r>
      <w:r w:rsidR="00616A1B" w:rsidRPr="00894361">
        <w:rPr>
          <w:sz w:val="24"/>
          <w:szCs w:val="24"/>
        </w:rPr>
        <w:t>apply to their projects</w:t>
      </w:r>
      <w:r w:rsidR="0081544F">
        <w:rPr>
          <w:sz w:val="24"/>
          <w:szCs w:val="24"/>
        </w:rPr>
        <w:t>.</w:t>
      </w:r>
      <w:r w:rsidR="00616A1B">
        <w:rPr>
          <w:sz w:val="24"/>
          <w:szCs w:val="24"/>
        </w:rPr>
        <w:t xml:space="preserve"> </w:t>
      </w:r>
      <w:r w:rsidR="001D70FC">
        <w:rPr>
          <w:sz w:val="24"/>
          <w:szCs w:val="24"/>
        </w:rPr>
        <w:t xml:space="preserve">The CPC is pleased to provide applicants with </w:t>
      </w:r>
      <w:r w:rsidR="00616A1B" w:rsidRPr="00894361">
        <w:rPr>
          <w:sz w:val="24"/>
          <w:szCs w:val="24"/>
        </w:rPr>
        <w:t xml:space="preserve">that information in </w:t>
      </w:r>
      <w:r w:rsidR="00616A1B">
        <w:rPr>
          <w:sz w:val="24"/>
          <w:szCs w:val="24"/>
        </w:rPr>
        <w:t xml:space="preserve">one place for easy reference </w:t>
      </w:r>
      <w:r w:rsidR="00616A1B" w:rsidRPr="00894361">
        <w:rPr>
          <w:sz w:val="24"/>
          <w:szCs w:val="24"/>
        </w:rPr>
        <w:t xml:space="preserve">as they create their </w:t>
      </w:r>
      <w:r w:rsidR="00616A1B">
        <w:rPr>
          <w:sz w:val="24"/>
          <w:szCs w:val="24"/>
        </w:rPr>
        <w:t xml:space="preserve">project proposals.  </w:t>
      </w:r>
    </w:p>
    <w:p w:rsidR="00894361" w:rsidRDefault="00894361" w:rsidP="00894361">
      <w:pPr>
        <w:spacing w:after="0" w:line="240" w:lineRule="auto"/>
        <w:rPr>
          <w:sz w:val="24"/>
          <w:szCs w:val="24"/>
        </w:rPr>
      </w:pPr>
      <w:r>
        <w:rPr>
          <w:sz w:val="24"/>
          <w:szCs w:val="24"/>
        </w:rPr>
        <w:t xml:space="preserve">Sincerely,  </w:t>
      </w:r>
    </w:p>
    <w:p w:rsidR="00894361" w:rsidRDefault="00894361" w:rsidP="00894361">
      <w:pPr>
        <w:spacing w:after="0" w:line="240" w:lineRule="auto"/>
        <w:rPr>
          <w:sz w:val="24"/>
          <w:szCs w:val="24"/>
        </w:rPr>
      </w:pPr>
      <w:r>
        <w:rPr>
          <w:sz w:val="24"/>
          <w:szCs w:val="24"/>
        </w:rPr>
        <w:t xml:space="preserve">Megan Fiske </w:t>
      </w:r>
    </w:p>
    <w:p w:rsidR="00894361" w:rsidRDefault="00894361" w:rsidP="00894361">
      <w:pPr>
        <w:spacing w:after="0" w:line="240" w:lineRule="auto"/>
        <w:rPr>
          <w:sz w:val="24"/>
          <w:szCs w:val="24"/>
        </w:rPr>
      </w:pPr>
      <w:r>
        <w:rPr>
          <w:sz w:val="24"/>
          <w:szCs w:val="24"/>
        </w:rPr>
        <w:lastRenderedPageBreak/>
        <w:t>CAP/CPC Outreach Coordinator</w:t>
      </w:r>
    </w:p>
    <w:p w:rsidR="00894361" w:rsidRDefault="00894361" w:rsidP="00894361">
      <w:pPr>
        <w:spacing w:after="0" w:line="240" w:lineRule="auto"/>
        <w:rPr>
          <w:sz w:val="24"/>
          <w:szCs w:val="24"/>
        </w:rPr>
      </w:pPr>
    </w:p>
    <w:p w:rsidR="005E688B" w:rsidRDefault="005E688B"/>
    <w:sectPr w:rsidR="005E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61"/>
    <w:rsid w:val="00023D82"/>
    <w:rsid w:val="0012378E"/>
    <w:rsid w:val="001D70FC"/>
    <w:rsid w:val="00244F66"/>
    <w:rsid w:val="00327F69"/>
    <w:rsid w:val="003A2E49"/>
    <w:rsid w:val="004050C9"/>
    <w:rsid w:val="00421B9F"/>
    <w:rsid w:val="005E688B"/>
    <w:rsid w:val="005F0CF3"/>
    <w:rsid w:val="0060058E"/>
    <w:rsid w:val="00616A1B"/>
    <w:rsid w:val="007449D5"/>
    <w:rsid w:val="007F41E9"/>
    <w:rsid w:val="0081544F"/>
    <w:rsid w:val="00894361"/>
    <w:rsid w:val="008A2D27"/>
    <w:rsid w:val="009318AD"/>
    <w:rsid w:val="00A0318D"/>
    <w:rsid w:val="00AE5028"/>
    <w:rsid w:val="00AF5CA6"/>
    <w:rsid w:val="00B15D9D"/>
    <w:rsid w:val="00BE19E3"/>
    <w:rsid w:val="00DF5516"/>
    <w:rsid w:val="00E33C1B"/>
    <w:rsid w:val="00E40FBE"/>
    <w:rsid w:val="00F6278B"/>
    <w:rsid w:val="00F8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CDCC4-B82A-4FB0-BD50-A325F892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3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361"/>
    <w:rPr>
      <w:color w:val="0000FF" w:themeColor="hyperlink"/>
      <w:u w:val="single"/>
    </w:rPr>
  </w:style>
  <w:style w:type="paragraph" w:styleId="BalloonText">
    <w:name w:val="Balloon Text"/>
    <w:basedOn w:val="Normal"/>
    <w:link w:val="BalloonTextChar"/>
    <w:uiPriority w:val="99"/>
    <w:semiHidden/>
    <w:unhideWhenUsed/>
    <w:rsid w:val="0089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averascap.com" TargetMode="External"/><Relationship Id="rId5" Type="http://schemas.openxmlformats.org/officeDocument/2006/relationships/hyperlink" Target="http://www.calaverasca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muriel111020@outlook.com</dc:creator>
  <cp:lastModifiedBy>Tom</cp:lastModifiedBy>
  <cp:revision>5</cp:revision>
  <dcterms:created xsi:type="dcterms:W3CDTF">2021-05-10T20:17:00Z</dcterms:created>
  <dcterms:modified xsi:type="dcterms:W3CDTF">2021-05-10T20:29:00Z</dcterms:modified>
</cp:coreProperties>
</file>