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81" w:rsidRDefault="007173FD" w:rsidP="00CC3D81">
      <w:pPr>
        <w:shd w:val="clear" w:color="auto" w:fill="FFFFFF"/>
        <w:spacing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212529"/>
          <w:kern w:val="36"/>
          <w:sz w:val="24"/>
          <w:szCs w:val="24"/>
        </w:rPr>
      </w:pPr>
      <w:bookmarkStart w:id="0" w:name="_GoBack"/>
      <w:bookmarkEnd w:id="0"/>
      <w:r>
        <w:rPr>
          <w:rFonts w:ascii="&amp;quot" w:eastAsia="Times New Roman" w:hAnsi="&amp;quot" w:cs="Times New Roman"/>
          <w:b/>
          <w:bCs/>
          <w:color w:val="212529"/>
          <w:kern w:val="36"/>
          <w:sz w:val="24"/>
          <w:szCs w:val="24"/>
        </w:rPr>
        <w:t>University of California Agriculture and Natural Resources (UCANR)</w:t>
      </w:r>
    </w:p>
    <w:p w:rsidR="007173FD" w:rsidRPr="00CC3D81" w:rsidRDefault="007173FD" w:rsidP="00CC3D81">
      <w:pPr>
        <w:shd w:val="clear" w:color="auto" w:fill="FFFFFF"/>
        <w:spacing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212529"/>
          <w:kern w:val="36"/>
          <w:sz w:val="24"/>
          <w:szCs w:val="24"/>
        </w:rPr>
      </w:pPr>
      <w:r w:rsidRPr="00CC3D81">
        <w:rPr>
          <w:rFonts w:ascii="&amp;quot" w:eastAsia="Times New Roman" w:hAnsi="&amp;quot" w:cs="Times New Roman"/>
          <w:b/>
          <w:bCs/>
          <w:color w:val="212529"/>
          <w:kern w:val="36"/>
          <w:sz w:val="48"/>
          <w:szCs w:val="48"/>
        </w:rPr>
        <w:t>Ecosystem Categories</w:t>
      </w:r>
    </w:p>
    <w:p w:rsidR="00CC3D81" w:rsidRPr="00CC3D81" w:rsidRDefault="00CC3D81" w:rsidP="00CC3D81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</w:rPr>
      </w:pP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Ecosystem services have been defined into four categories; 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br/>
      </w:r>
      <w:r w:rsidRPr="00CC3D81">
        <w:rPr>
          <w:rFonts w:ascii="&amp;quot" w:eastAsia="Times New Roman" w:hAnsi="&amp;quot" w:cs="Times New Roman"/>
          <w:b/>
          <w:bCs/>
          <w:i/>
          <w:iCs/>
          <w:color w:val="212529"/>
          <w:sz w:val="24"/>
          <w:szCs w:val="24"/>
        </w:rPr>
        <w:t>regulating</w:t>
      </w:r>
      <w:r w:rsidRPr="00CC3D81">
        <w:rPr>
          <w:rFonts w:ascii="&amp;quot" w:eastAsia="Times New Roman" w:hAnsi="&amp;quot" w:cs="Times New Roman"/>
          <w:b/>
          <w:bCs/>
          <w:color w:val="212529"/>
          <w:sz w:val="24"/>
          <w:szCs w:val="24"/>
        </w:rPr>
        <w:t xml:space="preserve">, </w:t>
      </w:r>
      <w:r w:rsidRPr="00CC3D81">
        <w:rPr>
          <w:rFonts w:ascii="&amp;quot" w:eastAsia="Times New Roman" w:hAnsi="&amp;quot" w:cs="Times New Roman"/>
          <w:b/>
          <w:bCs/>
          <w:i/>
          <w:iCs/>
          <w:color w:val="212529"/>
          <w:sz w:val="24"/>
          <w:szCs w:val="24"/>
        </w:rPr>
        <w:t>provisioning</w:t>
      </w:r>
      <w:r w:rsidRPr="00CC3D81">
        <w:rPr>
          <w:rFonts w:ascii="&amp;quot" w:eastAsia="Times New Roman" w:hAnsi="&amp;quot" w:cs="Times New Roman"/>
          <w:b/>
          <w:bCs/>
          <w:color w:val="212529"/>
          <w:sz w:val="24"/>
          <w:szCs w:val="24"/>
        </w:rPr>
        <w:t xml:space="preserve">, </w:t>
      </w:r>
      <w:r w:rsidRPr="00CC3D81">
        <w:rPr>
          <w:rFonts w:ascii="&amp;quot" w:eastAsia="Times New Roman" w:hAnsi="&amp;quot" w:cs="Times New Roman"/>
          <w:b/>
          <w:bCs/>
          <w:i/>
          <w:iCs/>
          <w:color w:val="212529"/>
          <w:sz w:val="24"/>
          <w:szCs w:val="24"/>
        </w:rPr>
        <w:t>supporting</w:t>
      </w:r>
      <w:r w:rsidRPr="00CC3D81">
        <w:rPr>
          <w:rFonts w:ascii="&amp;quot" w:eastAsia="Times New Roman" w:hAnsi="&amp;quot" w:cs="Times New Roman"/>
          <w:b/>
          <w:bCs/>
          <w:color w:val="212529"/>
          <w:sz w:val="24"/>
          <w:szCs w:val="24"/>
        </w:rPr>
        <w:t xml:space="preserve">, 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and </w:t>
      </w:r>
      <w:r w:rsidRPr="00CC3D81">
        <w:rPr>
          <w:rFonts w:ascii="&amp;quot" w:eastAsia="Times New Roman" w:hAnsi="&amp;quot" w:cs="Times New Roman"/>
          <w:b/>
          <w:bCs/>
          <w:i/>
          <w:iCs/>
          <w:color w:val="212529"/>
          <w:sz w:val="24"/>
          <w:szCs w:val="24"/>
        </w:rPr>
        <w:t xml:space="preserve">cultural </w:t>
      </w:r>
      <w:r w:rsidRPr="00CC3D81">
        <w:rPr>
          <w:rFonts w:ascii="&amp;quot" w:eastAsia="Times New Roman" w:hAnsi="&amp;quot" w:cs="Times New Roman"/>
          <w:i/>
          <w:iCs/>
          <w:color w:val="212529"/>
          <w:sz w:val="24"/>
          <w:szCs w:val="24"/>
        </w:rPr>
        <w:t>(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>Millennium Ecosystem Assessment</w:t>
      </w:r>
      <w:r w:rsidRPr="00CC3D81">
        <w:rPr>
          <w:rFonts w:ascii="&amp;quot" w:eastAsia="Times New Roman" w:hAnsi="&amp;quot" w:cs="Times New Roman"/>
          <w:i/>
          <w:iCs/>
          <w:color w:val="212529"/>
          <w:sz w:val="24"/>
          <w:szCs w:val="24"/>
        </w:rPr>
        <w:t>)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.  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br/>
        <w:t xml:space="preserve">The formal definition of each category is listed below, followed by 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  <w:highlight w:val="yellow"/>
        </w:rPr>
        <w:t>examples of rangeland ecosystem services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for each.</w:t>
      </w:r>
    </w:p>
    <w:p w:rsidR="00CC3D81" w:rsidRPr="00CC3D81" w:rsidRDefault="00CC3D81" w:rsidP="00CC3D81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bCs/>
          <w:i/>
          <w:iCs/>
          <w:color w:val="212529"/>
          <w:sz w:val="24"/>
          <w:szCs w:val="24"/>
          <w:u w:val="single"/>
        </w:rPr>
        <w:t>Regulating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>, such as the control of climate &amp; disease;</w:t>
      </w:r>
    </w:p>
    <w:p w:rsidR="00CC3D81" w:rsidRPr="00CC3D81" w:rsidRDefault="00CC3D81" w:rsidP="00CC3D8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i/>
          <w:iCs/>
          <w:color w:val="212529"/>
          <w:sz w:val="24"/>
          <w:szCs w:val="24"/>
        </w:rPr>
        <w:t>Carbon sequestration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filtering carbon dioxide and other pollutants out of the air, thus increasing the carbon stored in the soil profile.</w:t>
      </w:r>
    </w:p>
    <w:p w:rsidR="00CC3D81" w:rsidRPr="00CC3D81" w:rsidRDefault="00CC3D81" w:rsidP="00CC3D8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i/>
          <w:iCs/>
          <w:color w:val="212529"/>
          <w:sz w:val="24"/>
          <w:szCs w:val="24"/>
        </w:rPr>
        <w:t>Water as it relates to filtration, water quality and quantity, water retention and aquifer recharge.</w:t>
      </w:r>
      <w:r w:rsidRPr="00CC3D81">
        <w:rPr>
          <w:rFonts w:ascii="&amp;quot" w:eastAsia="Times New Roman" w:hAnsi="&amp;quot" w:cs="Times New Roman"/>
          <w:i/>
          <w:iCs/>
          <w:color w:val="212529"/>
          <w:sz w:val="24"/>
          <w:szCs w:val="24"/>
        </w:rPr>
        <w:t xml:space="preserve"> 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>The importance of water quantity and quality cannot be overestimated.  According to the California Rangeland Trust “Most of California’s vital water resources originate on or flow through rangelands.” (</w:t>
      </w:r>
      <w:r w:rsidRPr="00CC3D81">
        <w:rPr>
          <w:rFonts w:ascii="&amp;quot" w:eastAsia="Times New Roman" w:hAnsi="&amp;quot" w:cs="Times New Roman"/>
          <w:i/>
          <w:iCs/>
          <w:color w:val="212529"/>
          <w:sz w:val="24"/>
          <w:szCs w:val="24"/>
        </w:rPr>
        <w:t xml:space="preserve">Fact Sheet No. 1: 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California Rangeland Water Quality Management Program) </w:t>
      </w:r>
    </w:p>
    <w:p w:rsidR="00CC3D81" w:rsidRPr="00CC3D81" w:rsidRDefault="00CC3D81" w:rsidP="00CC3D8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i/>
          <w:iCs/>
          <w:color w:val="212529"/>
          <w:sz w:val="24"/>
          <w:szCs w:val="24"/>
        </w:rPr>
        <w:t>Fire fuel reduction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when lands are properly grazed, reducing fire fuel by vegetation removal. </w:t>
      </w:r>
    </w:p>
    <w:p w:rsidR="00CC3D81" w:rsidRPr="00CC3D81" w:rsidRDefault="00CC3D81" w:rsidP="00CC3D8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529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i/>
          <w:iCs/>
          <w:color w:val="212529"/>
          <w:sz w:val="24"/>
          <w:szCs w:val="24"/>
        </w:rPr>
        <w:t>Habitat for pollinating insects, natural land cover, and pest regulation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all of which occur naturally on healthy rangelands.</w:t>
      </w:r>
    </w:p>
    <w:p w:rsidR="00CC3D81" w:rsidRPr="00CC3D81" w:rsidRDefault="00CC3D81" w:rsidP="00CC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bCs/>
          <w:i/>
          <w:iCs/>
          <w:color w:val="212529"/>
          <w:sz w:val="24"/>
          <w:szCs w:val="24"/>
          <w:u w:val="single"/>
        </w:rPr>
        <w:t>Provisioning</w:t>
      </w:r>
      <w:r w:rsidRPr="00CC3D81">
        <w:rPr>
          <w:rFonts w:ascii="&amp;quot" w:eastAsia="Times New Roman" w:hAnsi="&amp;quot" w:cs="Times New Roman"/>
          <w:b/>
          <w:bCs/>
          <w:i/>
          <w:iCs/>
          <w:color w:val="212529"/>
          <w:sz w:val="24"/>
          <w:szCs w:val="24"/>
        </w:rPr>
        <w:t xml:space="preserve"> 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>such as the production of food &amp; water</w:t>
      </w:r>
      <w:r w:rsidRPr="00CC3D81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>; </w:t>
      </w:r>
    </w:p>
    <w:p w:rsidR="00CC3D81" w:rsidRPr="00CC3D81" w:rsidRDefault="00CC3D81" w:rsidP="00CC3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i/>
          <w:iCs/>
          <w:color w:val="212529"/>
          <w:sz w:val="24"/>
          <w:szCs w:val="24"/>
        </w:rPr>
        <w:t>Forage production which allows for the raising of livestock</w:t>
      </w:r>
      <w:r w:rsidRPr="00CC3D81">
        <w:rPr>
          <w:rFonts w:ascii="&amp;quot" w:eastAsia="Times New Roman" w:hAnsi="&amp;quot" w:cs="Times New Roman"/>
          <w:i/>
          <w:iCs/>
          <w:color w:val="212529"/>
          <w:sz w:val="24"/>
          <w:szCs w:val="24"/>
        </w:rPr>
        <w:t>.  Managed properly, the grasses grown on rangelands can reduce the costs of food supplements for livestock thereby reducing the cost to raise the animal and food costs to consumers.</w:t>
      </w:r>
    </w:p>
    <w:p w:rsidR="00CC3D81" w:rsidRPr="00CC3D81" w:rsidRDefault="00CC3D81" w:rsidP="00CC3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i/>
          <w:iCs/>
          <w:color w:val="212529"/>
          <w:sz w:val="24"/>
          <w:szCs w:val="24"/>
        </w:rPr>
        <w:t>Plant genetic diversity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which benefits the environment with better drought tolerance with biodiversity and native species, diverse vegetation which benefit a variety of species and greater resistance to invasive species.  </w:t>
      </w:r>
    </w:p>
    <w:p w:rsidR="00CC3D81" w:rsidRPr="00CC3D81" w:rsidRDefault="00CC3D81" w:rsidP="00CC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bCs/>
          <w:i/>
          <w:iCs/>
          <w:color w:val="212529"/>
          <w:sz w:val="24"/>
          <w:szCs w:val="24"/>
          <w:u w:val="single"/>
        </w:rPr>
        <w:t>Supporting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>, such as nutrient cycles &amp; crop pollination;</w:t>
      </w:r>
    </w:p>
    <w:p w:rsidR="00CC3D81" w:rsidRPr="00CC3D81" w:rsidRDefault="00CC3D81" w:rsidP="00CC3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i/>
          <w:iCs/>
          <w:color w:val="212529"/>
          <w:sz w:val="24"/>
          <w:szCs w:val="24"/>
        </w:rPr>
        <w:t>Fertile soil</w:t>
      </w:r>
      <w:r w:rsidRPr="00DE608B">
        <w:rPr>
          <w:rFonts w:ascii="&amp;quot" w:eastAsia="Times New Roman" w:hAnsi="&amp;quot" w:cs="Times New Roman"/>
          <w:b/>
          <w:color w:val="212529"/>
          <w:sz w:val="24"/>
          <w:szCs w:val="24"/>
        </w:rPr>
        <w:t xml:space="preserve"> 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>which provides the basis for healthy plant growth and sustaining life.  Natural ecosystems both create and enrich soil through weathering and decomposition and can also retain soil by preventing erosion.</w:t>
      </w:r>
    </w:p>
    <w:p w:rsidR="00CC3D81" w:rsidRPr="00CC3D81" w:rsidRDefault="00CC3D81" w:rsidP="00CC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bCs/>
          <w:i/>
          <w:iCs/>
          <w:color w:val="212529"/>
          <w:sz w:val="24"/>
          <w:szCs w:val="24"/>
          <w:u w:val="single"/>
        </w:rPr>
        <w:t>Cultural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>, such as spiritual &amp; recreational benefits;</w:t>
      </w:r>
    </w:p>
    <w:p w:rsidR="00CC3D81" w:rsidRPr="00CC3D81" w:rsidRDefault="00CC3D81" w:rsidP="00CC3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i/>
          <w:iCs/>
          <w:color w:val="212529"/>
          <w:sz w:val="24"/>
          <w:szCs w:val="24"/>
        </w:rPr>
        <w:t>Open space and view sheds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are areas of land, water, or other </w:t>
      </w:r>
      <w:r w:rsidRPr="00CC3D81">
        <w:rPr>
          <w:rFonts w:ascii="&amp;quot" w:eastAsia="Times New Roman" w:hAnsi="&amp;quot" w:cs="Times New Roman"/>
          <w:i/>
          <w:iCs/>
          <w:color w:val="212529"/>
          <w:sz w:val="24"/>
          <w:szCs w:val="24"/>
        </w:rPr>
        <w:t>natural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environmental elements, visible to the human eye from a fixed vantage point. </w:t>
      </w:r>
    </w:p>
    <w:p w:rsidR="00CC3D81" w:rsidRDefault="00CC3D81" w:rsidP="00CC3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</w:rPr>
      </w:pPr>
      <w:r w:rsidRPr="00DE608B">
        <w:rPr>
          <w:rFonts w:ascii="&amp;quot" w:eastAsia="Times New Roman" w:hAnsi="&amp;quot" w:cs="Times New Roman"/>
          <w:b/>
          <w:i/>
          <w:iCs/>
          <w:color w:val="212529"/>
          <w:sz w:val="24"/>
          <w:szCs w:val="24"/>
        </w:rPr>
        <w:t>Recreation</w:t>
      </w:r>
      <w:r w:rsidRPr="00CC3D81">
        <w:rPr>
          <w:rFonts w:ascii="&amp;quot" w:eastAsia="Times New Roman" w:hAnsi="&amp;quot" w:cs="Times New Roman"/>
          <w:color w:val="212529"/>
          <w:sz w:val="24"/>
          <w:szCs w:val="24"/>
        </w:rPr>
        <w:t xml:space="preserve"> such as hiking, horseback riding, swimming, skiing, hunting and so on.</w:t>
      </w:r>
    </w:p>
    <w:p w:rsidR="00A45358" w:rsidRPr="007173FD" w:rsidRDefault="006118E7" w:rsidP="007173FD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529"/>
          <w:sz w:val="24"/>
          <w:szCs w:val="24"/>
        </w:rPr>
      </w:pPr>
      <w:hyperlink r:id="rId6" w:history="1">
        <w:r w:rsidR="007173FD" w:rsidRPr="00B32C5C">
          <w:rPr>
            <w:rStyle w:val="Hyperlink"/>
            <w:rFonts w:ascii="&amp;quot" w:eastAsia="Times New Roman" w:hAnsi="&amp;quot" w:cs="Times New Roman"/>
            <w:sz w:val="24"/>
            <w:szCs w:val="24"/>
          </w:rPr>
          <w:t>https://ucanr.edu/sites/RangelandES/Ecosystem_Categories/</w:t>
        </w:r>
      </w:hyperlink>
    </w:p>
    <w:sectPr w:rsidR="00A45358" w:rsidRPr="0071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8E7"/>
    <w:multiLevelType w:val="multilevel"/>
    <w:tmpl w:val="2436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504A6"/>
    <w:multiLevelType w:val="hybridMultilevel"/>
    <w:tmpl w:val="2AC6498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276F7CE5"/>
    <w:multiLevelType w:val="multilevel"/>
    <w:tmpl w:val="40B8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D2E1C"/>
    <w:multiLevelType w:val="hybridMultilevel"/>
    <w:tmpl w:val="5462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450C"/>
    <w:multiLevelType w:val="multilevel"/>
    <w:tmpl w:val="376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C3FC4"/>
    <w:multiLevelType w:val="multilevel"/>
    <w:tmpl w:val="FA8A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96055"/>
    <w:multiLevelType w:val="hybridMultilevel"/>
    <w:tmpl w:val="D6DC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C4"/>
    <w:rsid w:val="002A3FB7"/>
    <w:rsid w:val="006118E7"/>
    <w:rsid w:val="007173FD"/>
    <w:rsid w:val="008D08A0"/>
    <w:rsid w:val="00A45358"/>
    <w:rsid w:val="00AE00C4"/>
    <w:rsid w:val="00CC3D81"/>
    <w:rsid w:val="00DE608B"/>
    <w:rsid w:val="00EC373F"/>
    <w:rsid w:val="00F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81"/>
  </w:style>
  <w:style w:type="paragraph" w:styleId="Heading1">
    <w:name w:val="heading 1"/>
    <w:basedOn w:val="Normal"/>
    <w:link w:val="Heading1Char"/>
    <w:uiPriority w:val="9"/>
    <w:qFormat/>
    <w:rsid w:val="00CC3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sm-2">
    <w:name w:val="col-sm-2"/>
    <w:basedOn w:val="DefaultParagraphFont"/>
    <w:rsid w:val="00AE00C4"/>
  </w:style>
  <w:style w:type="character" w:customStyle="1" w:styleId="col-sm-1">
    <w:name w:val="col-sm-1"/>
    <w:basedOn w:val="DefaultParagraphFont"/>
    <w:rsid w:val="00AE00C4"/>
  </w:style>
  <w:style w:type="character" w:customStyle="1" w:styleId="col-sm-3">
    <w:name w:val="col-sm-3"/>
    <w:basedOn w:val="DefaultParagraphFont"/>
    <w:rsid w:val="00AE00C4"/>
  </w:style>
  <w:style w:type="character" w:styleId="Hyperlink">
    <w:name w:val="Hyperlink"/>
    <w:basedOn w:val="DefaultParagraphFont"/>
    <w:uiPriority w:val="99"/>
    <w:unhideWhenUsed/>
    <w:rsid w:val="00AE00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3D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C3D81"/>
    <w:rPr>
      <w:b/>
      <w:bCs/>
    </w:rPr>
  </w:style>
  <w:style w:type="character" w:styleId="Emphasis">
    <w:name w:val="Emphasis"/>
    <w:basedOn w:val="DefaultParagraphFont"/>
    <w:uiPriority w:val="20"/>
    <w:qFormat/>
    <w:rsid w:val="00CC3D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81"/>
  </w:style>
  <w:style w:type="paragraph" w:styleId="Heading1">
    <w:name w:val="heading 1"/>
    <w:basedOn w:val="Normal"/>
    <w:link w:val="Heading1Char"/>
    <w:uiPriority w:val="9"/>
    <w:qFormat/>
    <w:rsid w:val="00CC3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sm-2">
    <w:name w:val="col-sm-2"/>
    <w:basedOn w:val="DefaultParagraphFont"/>
    <w:rsid w:val="00AE00C4"/>
  </w:style>
  <w:style w:type="character" w:customStyle="1" w:styleId="col-sm-1">
    <w:name w:val="col-sm-1"/>
    <w:basedOn w:val="DefaultParagraphFont"/>
    <w:rsid w:val="00AE00C4"/>
  </w:style>
  <w:style w:type="character" w:customStyle="1" w:styleId="col-sm-3">
    <w:name w:val="col-sm-3"/>
    <w:basedOn w:val="DefaultParagraphFont"/>
    <w:rsid w:val="00AE00C4"/>
  </w:style>
  <w:style w:type="character" w:styleId="Hyperlink">
    <w:name w:val="Hyperlink"/>
    <w:basedOn w:val="DefaultParagraphFont"/>
    <w:uiPriority w:val="99"/>
    <w:unhideWhenUsed/>
    <w:rsid w:val="00AE00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3D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C3D81"/>
    <w:rPr>
      <w:b/>
      <w:bCs/>
    </w:rPr>
  </w:style>
  <w:style w:type="character" w:styleId="Emphasis">
    <w:name w:val="Emphasis"/>
    <w:basedOn w:val="DefaultParagraphFont"/>
    <w:uiPriority w:val="20"/>
    <w:qFormat/>
    <w:rsid w:val="00CC3D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42935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4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anr.edu/sites/RangelandES/Ecosystem_Categor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2</cp:revision>
  <dcterms:created xsi:type="dcterms:W3CDTF">2020-01-23T23:01:00Z</dcterms:created>
  <dcterms:modified xsi:type="dcterms:W3CDTF">2020-01-23T23:01:00Z</dcterms:modified>
</cp:coreProperties>
</file>