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2C" w:rsidRPr="0085072C" w:rsidRDefault="0085072C" w:rsidP="0085072C">
      <w:pPr>
        <w:jc w:val="center"/>
        <w:rPr>
          <w:sz w:val="72"/>
          <w:szCs w:val="72"/>
        </w:rPr>
      </w:pPr>
      <w:bookmarkStart w:id="0" w:name="_GoBack"/>
      <w:bookmarkEnd w:id="0"/>
      <w:r w:rsidRPr="0085072C">
        <w:rPr>
          <w:sz w:val="72"/>
          <w:szCs w:val="72"/>
        </w:rPr>
        <w:t>Press Release</w:t>
      </w:r>
    </w:p>
    <w:p w:rsidR="00CD1209" w:rsidRDefault="0085072C" w:rsidP="0085072C">
      <w:pPr>
        <w:jc w:val="center"/>
        <w:rPr>
          <w:sz w:val="44"/>
          <w:szCs w:val="44"/>
        </w:rPr>
      </w:pPr>
      <w:proofErr w:type="gramStart"/>
      <w:r w:rsidRPr="0085072C">
        <w:rPr>
          <w:sz w:val="44"/>
          <w:szCs w:val="44"/>
        </w:rPr>
        <w:t>from</w:t>
      </w:r>
      <w:proofErr w:type="gramEnd"/>
      <w:r w:rsidRPr="0085072C">
        <w:rPr>
          <w:sz w:val="44"/>
          <w:szCs w:val="44"/>
        </w:rPr>
        <w:t xml:space="preserve"> the Calaveras Planning Coal</w:t>
      </w:r>
      <w:r>
        <w:rPr>
          <w:sz w:val="44"/>
          <w:szCs w:val="44"/>
        </w:rPr>
        <w:t>i</w:t>
      </w:r>
      <w:r w:rsidRPr="0085072C">
        <w:rPr>
          <w:sz w:val="44"/>
          <w:szCs w:val="44"/>
        </w:rPr>
        <w:t>tion</w:t>
      </w:r>
    </w:p>
    <w:p w:rsidR="0085072C" w:rsidRDefault="0085072C" w:rsidP="0085072C">
      <w:pPr>
        <w:rPr>
          <w:sz w:val="44"/>
          <w:szCs w:val="44"/>
        </w:rPr>
      </w:pPr>
    </w:p>
    <w:p w:rsidR="0085072C" w:rsidRDefault="0085072C" w:rsidP="0085072C">
      <w:pPr>
        <w:spacing w:line="240" w:lineRule="auto"/>
        <w:jc w:val="both"/>
        <w:rPr>
          <w:sz w:val="24"/>
          <w:szCs w:val="24"/>
        </w:rPr>
      </w:pPr>
      <w:r>
        <w:rPr>
          <w:sz w:val="44"/>
          <w:szCs w:val="44"/>
        </w:rPr>
        <w:t>For Immediate Release</w:t>
      </w:r>
      <w:r>
        <w:rPr>
          <w:sz w:val="44"/>
          <w:szCs w:val="44"/>
        </w:rPr>
        <w:tab/>
      </w:r>
      <w:r>
        <w:rPr>
          <w:sz w:val="44"/>
          <w:szCs w:val="44"/>
        </w:rPr>
        <w:tab/>
      </w:r>
      <w:r>
        <w:rPr>
          <w:sz w:val="44"/>
          <w:szCs w:val="44"/>
        </w:rPr>
        <w:tab/>
        <w:t xml:space="preserve">Contact: </w:t>
      </w:r>
      <w:r w:rsidRPr="0085072C">
        <w:rPr>
          <w:sz w:val="24"/>
          <w:szCs w:val="24"/>
        </w:rPr>
        <w:t xml:space="preserve">Tom </w:t>
      </w:r>
      <w:proofErr w:type="spellStart"/>
      <w:r w:rsidRPr="0085072C">
        <w:rPr>
          <w:sz w:val="24"/>
          <w:szCs w:val="24"/>
        </w:rPr>
        <w:t>Infusino</w:t>
      </w:r>
      <w:proofErr w:type="spellEnd"/>
    </w:p>
    <w:p w:rsidR="0085072C" w:rsidRDefault="0085072C" w:rsidP="0085072C">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hyperlink r:id="rId7" w:history="1">
        <w:r w:rsidRPr="001D6FAF">
          <w:rPr>
            <w:rStyle w:val="Hyperlink"/>
            <w:sz w:val="24"/>
            <w:szCs w:val="24"/>
          </w:rPr>
          <w:t>tomi@volcano.net</w:t>
        </w:r>
      </w:hyperlink>
    </w:p>
    <w:p w:rsidR="0085072C" w:rsidRDefault="0085072C" w:rsidP="0085072C">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(209) 295 – 8866</w:t>
      </w:r>
    </w:p>
    <w:p w:rsidR="00817DBA" w:rsidRDefault="0085072C" w:rsidP="0085072C">
      <w:pPr>
        <w:spacing w:line="480" w:lineRule="auto"/>
        <w:jc w:val="both"/>
        <w:rPr>
          <w:sz w:val="24"/>
          <w:szCs w:val="24"/>
        </w:rPr>
      </w:pPr>
      <w:r>
        <w:rPr>
          <w:sz w:val="24"/>
          <w:szCs w:val="24"/>
        </w:rPr>
        <w:t xml:space="preserve">On Tuesday morning, the Calaveras Planning Coalition presented a formal written request to Calaveras </w:t>
      </w:r>
      <w:r w:rsidR="000161AB">
        <w:rPr>
          <w:sz w:val="24"/>
          <w:szCs w:val="24"/>
        </w:rPr>
        <w:t xml:space="preserve">County </w:t>
      </w:r>
      <w:r>
        <w:rPr>
          <w:sz w:val="24"/>
          <w:szCs w:val="24"/>
        </w:rPr>
        <w:t xml:space="preserve">Planning Director Peter Maurer for a copy of the </w:t>
      </w:r>
      <w:proofErr w:type="spellStart"/>
      <w:r>
        <w:rPr>
          <w:sz w:val="24"/>
          <w:szCs w:val="24"/>
        </w:rPr>
        <w:t>Mintier</w:t>
      </w:r>
      <w:proofErr w:type="spellEnd"/>
      <w:r>
        <w:rPr>
          <w:sz w:val="24"/>
          <w:szCs w:val="24"/>
        </w:rPr>
        <w:t xml:space="preserve"> General Plan.  That plan was prepared over a four year period, at a cost of over $900,000, before the consultant was replaced in November of 2012.  Since then, the County has refused to let the public see the </w:t>
      </w:r>
      <w:proofErr w:type="spellStart"/>
      <w:r>
        <w:rPr>
          <w:sz w:val="24"/>
          <w:szCs w:val="24"/>
        </w:rPr>
        <w:t>Mintier</w:t>
      </w:r>
      <w:proofErr w:type="spellEnd"/>
      <w:r>
        <w:rPr>
          <w:sz w:val="24"/>
          <w:szCs w:val="24"/>
        </w:rPr>
        <w:t xml:space="preserve"> General Plan, and has entered into over $400,000 in additional contracts</w:t>
      </w:r>
      <w:r w:rsidR="00817DBA">
        <w:rPr>
          <w:sz w:val="24"/>
          <w:szCs w:val="24"/>
        </w:rPr>
        <w:t xml:space="preserve"> for new </w:t>
      </w:r>
      <w:proofErr w:type="gramStart"/>
      <w:r w:rsidR="00817DBA">
        <w:rPr>
          <w:sz w:val="24"/>
          <w:szCs w:val="24"/>
        </w:rPr>
        <w:t>consultants</w:t>
      </w:r>
      <w:proofErr w:type="gramEnd"/>
      <w:r w:rsidR="00817DBA">
        <w:rPr>
          <w:sz w:val="24"/>
          <w:szCs w:val="24"/>
        </w:rPr>
        <w:t xml:space="preserve"> to write another general plan.  </w:t>
      </w:r>
    </w:p>
    <w:p w:rsidR="0085072C" w:rsidRDefault="00817DBA" w:rsidP="0085072C">
      <w:pPr>
        <w:spacing w:line="480" w:lineRule="auto"/>
        <w:jc w:val="both"/>
        <w:rPr>
          <w:sz w:val="24"/>
          <w:szCs w:val="24"/>
        </w:rPr>
      </w:pPr>
      <w:r>
        <w:rPr>
          <w:sz w:val="24"/>
          <w:szCs w:val="24"/>
        </w:rPr>
        <w:t xml:space="preserve">CPC Facilitator Tom </w:t>
      </w:r>
      <w:proofErr w:type="spellStart"/>
      <w:r>
        <w:rPr>
          <w:sz w:val="24"/>
          <w:szCs w:val="24"/>
        </w:rPr>
        <w:t>Infusino</w:t>
      </w:r>
      <w:proofErr w:type="spellEnd"/>
      <w:r>
        <w:rPr>
          <w:sz w:val="24"/>
          <w:szCs w:val="24"/>
        </w:rPr>
        <w:t xml:space="preserve"> presented a copy of the request to the Board of Supervisors during their meeting on Tuesday morning.  Quoting the California Constitution, </w:t>
      </w:r>
      <w:proofErr w:type="spellStart"/>
      <w:r>
        <w:rPr>
          <w:sz w:val="24"/>
          <w:szCs w:val="24"/>
        </w:rPr>
        <w:t>Infusino</w:t>
      </w:r>
      <w:proofErr w:type="spellEnd"/>
      <w:r>
        <w:rPr>
          <w:sz w:val="24"/>
          <w:szCs w:val="24"/>
        </w:rPr>
        <w:t xml:space="preserve"> told the Board, “The people have the right to access information concerning the conduct of the people’s business.”</w:t>
      </w:r>
      <w:r w:rsidR="0085072C">
        <w:rPr>
          <w:sz w:val="24"/>
          <w:szCs w:val="24"/>
        </w:rPr>
        <w:t xml:space="preserve"> </w:t>
      </w:r>
      <w:r w:rsidR="000161AB">
        <w:rPr>
          <w:sz w:val="24"/>
          <w:szCs w:val="24"/>
        </w:rPr>
        <w:t xml:space="preserve">Quoting </w:t>
      </w:r>
      <w:r w:rsidR="008F0EDC">
        <w:rPr>
          <w:sz w:val="24"/>
          <w:szCs w:val="24"/>
        </w:rPr>
        <w:t xml:space="preserve">colonial era patriot </w:t>
      </w:r>
      <w:r w:rsidR="000161AB">
        <w:rPr>
          <w:sz w:val="24"/>
          <w:szCs w:val="24"/>
        </w:rPr>
        <w:t xml:space="preserve">Patrick Henry, </w:t>
      </w:r>
      <w:proofErr w:type="spellStart"/>
      <w:r w:rsidR="000161AB">
        <w:rPr>
          <w:sz w:val="24"/>
          <w:szCs w:val="24"/>
        </w:rPr>
        <w:t>Infusino</w:t>
      </w:r>
      <w:proofErr w:type="spellEnd"/>
      <w:r w:rsidR="000161AB">
        <w:rPr>
          <w:sz w:val="24"/>
          <w:szCs w:val="24"/>
        </w:rPr>
        <w:t xml:space="preserve"> told the Board, “The liberties of the people never were, nor ever will be, secure, when the transactions of their rulers may be concealed from them.”  </w:t>
      </w:r>
      <w:r>
        <w:rPr>
          <w:sz w:val="24"/>
          <w:szCs w:val="24"/>
        </w:rPr>
        <w:t xml:space="preserve">The 17-page request referenced 31 attachments and included detailed legal arguments explaining the people’s right to see the document.  </w:t>
      </w:r>
    </w:p>
    <w:p w:rsidR="000161AB" w:rsidRDefault="000161AB" w:rsidP="000161AB">
      <w:pPr>
        <w:spacing w:line="480" w:lineRule="auto"/>
        <w:jc w:val="center"/>
        <w:rPr>
          <w:sz w:val="24"/>
          <w:szCs w:val="24"/>
        </w:rPr>
      </w:pPr>
    </w:p>
    <w:p w:rsidR="00D57C15" w:rsidRDefault="008F0EDC" w:rsidP="000161AB">
      <w:pPr>
        <w:spacing w:line="480" w:lineRule="auto"/>
        <w:rPr>
          <w:rFonts w:eastAsia="Times New Roman"/>
          <w:sz w:val="24"/>
          <w:szCs w:val="24"/>
        </w:rPr>
      </w:pPr>
      <w:r>
        <w:rPr>
          <w:rFonts w:eastAsia="Times New Roman"/>
          <w:sz w:val="24"/>
          <w:szCs w:val="24"/>
        </w:rPr>
        <w:lastRenderedPageBreak/>
        <w:t xml:space="preserve">A </w:t>
      </w:r>
      <w:r w:rsidR="000161AB" w:rsidRPr="008F0EDC">
        <w:rPr>
          <w:rFonts w:eastAsia="Times New Roman"/>
          <w:sz w:val="24"/>
          <w:szCs w:val="24"/>
        </w:rPr>
        <w:t>general plan has been called the constitution for all future development.  It is the fundamental document that empowers a Board of Supervisors to make land use decisions.  It has a long-term perspective of twenty years</w:t>
      </w:r>
      <w:r>
        <w:rPr>
          <w:rFonts w:eastAsia="Times New Roman"/>
          <w:sz w:val="24"/>
          <w:szCs w:val="24"/>
        </w:rPr>
        <w:t xml:space="preserve"> or more</w:t>
      </w:r>
      <w:r w:rsidR="000161AB" w:rsidRPr="008F0EDC">
        <w:rPr>
          <w:rFonts w:eastAsia="Times New Roman"/>
          <w:sz w:val="24"/>
          <w:szCs w:val="24"/>
        </w:rPr>
        <w:t xml:space="preserve">.  It includes land use maps and policy pronouncements on a variety of topics that affect people’s lives every day.  </w:t>
      </w:r>
    </w:p>
    <w:p w:rsidR="000161AB" w:rsidRPr="008F0EDC" w:rsidRDefault="00D57C15" w:rsidP="000161AB">
      <w:pPr>
        <w:spacing w:line="480" w:lineRule="auto"/>
        <w:rPr>
          <w:rFonts w:eastAsia="Times New Roman"/>
          <w:sz w:val="24"/>
          <w:szCs w:val="24"/>
        </w:rPr>
      </w:pPr>
      <w:r>
        <w:rPr>
          <w:rFonts w:eastAsia="Times New Roman"/>
          <w:sz w:val="24"/>
          <w:szCs w:val="24"/>
        </w:rPr>
        <w:t xml:space="preserve">When completed, Calaveras County’s new general plan will </w:t>
      </w:r>
      <w:r w:rsidR="000161AB" w:rsidRPr="008F0EDC">
        <w:rPr>
          <w:rFonts w:eastAsia="Times New Roman"/>
          <w:sz w:val="24"/>
          <w:szCs w:val="24"/>
        </w:rPr>
        <w:t>identif</w:t>
      </w:r>
      <w:r>
        <w:rPr>
          <w:rFonts w:eastAsia="Times New Roman"/>
          <w:sz w:val="24"/>
          <w:szCs w:val="24"/>
        </w:rPr>
        <w:t xml:space="preserve">y </w:t>
      </w:r>
      <w:r w:rsidR="000161AB" w:rsidRPr="008F0EDC">
        <w:rPr>
          <w:rFonts w:eastAsia="Times New Roman"/>
          <w:sz w:val="24"/>
          <w:szCs w:val="24"/>
        </w:rPr>
        <w:t>the potential future locations of homes and businesses.  It</w:t>
      </w:r>
      <w:r>
        <w:rPr>
          <w:rFonts w:eastAsia="Times New Roman"/>
          <w:sz w:val="24"/>
          <w:szCs w:val="24"/>
        </w:rPr>
        <w:t xml:space="preserve"> will </w:t>
      </w:r>
      <w:r w:rsidR="000161AB" w:rsidRPr="008F0EDC">
        <w:rPr>
          <w:rFonts w:eastAsia="Times New Roman"/>
          <w:sz w:val="24"/>
          <w:szCs w:val="24"/>
        </w:rPr>
        <w:t>identif</w:t>
      </w:r>
      <w:r>
        <w:rPr>
          <w:rFonts w:eastAsia="Times New Roman"/>
          <w:sz w:val="24"/>
          <w:szCs w:val="24"/>
        </w:rPr>
        <w:t>y</w:t>
      </w:r>
      <w:r w:rsidR="000161AB" w:rsidRPr="008F0EDC">
        <w:rPr>
          <w:rFonts w:eastAsia="Times New Roman"/>
          <w:sz w:val="24"/>
          <w:szCs w:val="24"/>
        </w:rPr>
        <w:t xml:space="preserve"> acceptable levels of traffic congestion and noise that people may have to endure.  It </w:t>
      </w:r>
      <w:r>
        <w:rPr>
          <w:rFonts w:eastAsia="Times New Roman"/>
          <w:sz w:val="24"/>
          <w:szCs w:val="24"/>
        </w:rPr>
        <w:t xml:space="preserve">will </w:t>
      </w:r>
      <w:r w:rsidR="000161AB" w:rsidRPr="008F0EDC">
        <w:rPr>
          <w:rFonts w:eastAsia="Times New Roman"/>
          <w:sz w:val="24"/>
          <w:szCs w:val="24"/>
        </w:rPr>
        <w:t>determine the efforts that the County will take, or not take, to conserve its water supply, to protect water quality, to preserve wildlife habitat, and to maintain the viability of farms, ranches, and forestlands.  It will identify efforts the County will take, or not take, to protect residents from crime, from floods and from wildf</w:t>
      </w:r>
      <w:r w:rsidR="008F0EDC" w:rsidRPr="008F0EDC">
        <w:rPr>
          <w:rFonts w:eastAsia="Times New Roman"/>
          <w:sz w:val="24"/>
          <w:szCs w:val="24"/>
        </w:rPr>
        <w:t>ires.  It will identify the</w:t>
      </w:r>
      <w:r w:rsidR="000161AB" w:rsidRPr="008F0EDC">
        <w:rPr>
          <w:rFonts w:eastAsia="Times New Roman"/>
          <w:sz w:val="24"/>
          <w:szCs w:val="24"/>
        </w:rPr>
        <w:t xml:space="preserve"> efforts the County will take</w:t>
      </w:r>
      <w:r w:rsidR="008F0EDC" w:rsidRPr="008F0EDC">
        <w:rPr>
          <w:rFonts w:eastAsia="Times New Roman"/>
          <w:sz w:val="24"/>
          <w:szCs w:val="24"/>
        </w:rPr>
        <w:t>, or not</w:t>
      </w:r>
      <w:r>
        <w:rPr>
          <w:rFonts w:eastAsia="Times New Roman"/>
          <w:sz w:val="24"/>
          <w:szCs w:val="24"/>
        </w:rPr>
        <w:t xml:space="preserve"> take</w:t>
      </w:r>
      <w:r w:rsidR="008F0EDC" w:rsidRPr="008F0EDC">
        <w:rPr>
          <w:rFonts w:eastAsia="Times New Roman"/>
          <w:sz w:val="24"/>
          <w:szCs w:val="24"/>
        </w:rPr>
        <w:t>, to</w:t>
      </w:r>
      <w:r w:rsidR="000161AB" w:rsidRPr="008F0EDC">
        <w:rPr>
          <w:rFonts w:eastAsia="Times New Roman"/>
          <w:sz w:val="24"/>
          <w:szCs w:val="24"/>
        </w:rPr>
        <w:t xml:space="preserve"> develop park and recreation facilities.  </w:t>
      </w:r>
    </w:p>
    <w:p w:rsidR="008F0EDC" w:rsidRPr="008F0EDC" w:rsidRDefault="008F0EDC" w:rsidP="008F0EDC">
      <w:pPr>
        <w:spacing w:line="480" w:lineRule="auto"/>
        <w:rPr>
          <w:rFonts w:eastAsia="Times New Roman"/>
          <w:sz w:val="24"/>
          <w:szCs w:val="24"/>
        </w:rPr>
      </w:pPr>
      <w:r w:rsidRPr="008F0EDC">
        <w:rPr>
          <w:rFonts w:eastAsia="Times New Roman"/>
          <w:sz w:val="24"/>
          <w:szCs w:val="24"/>
        </w:rPr>
        <w:t xml:space="preserve">The Calaveras Planning Coalition is a group of community organizations and individuals who want a healthy and sustainable future for Calaveras County.  </w:t>
      </w:r>
      <w:r w:rsidR="00D57C15">
        <w:rPr>
          <w:rFonts w:eastAsia="Times New Roman"/>
          <w:sz w:val="24"/>
          <w:szCs w:val="24"/>
        </w:rPr>
        <w:t xml:space="preserve">They </w:t>
      </w:r>
      <w:r w:rsidRPr="008F0EDC">
        <w:rPr>
          <w:rFonts w:eastAsia="Times New Roman"/>
          <w:sz w:val="24"/>
          <w:szCs w:val="24"/>
        </w:rPr>
        <w:t xml:space="preserve">believe that public participation is critical to a successful planning process.  United behind eleven land use and development principles, they seek to balance the conservation of local agricultural, natural and historic resources, with the need to provide jobs, housing, safety, and services.  </w:t>
      </w:r>
    </w:p>
    <w:p w:rsidR="008F0EDC" w:rsidRPr="008F0EDC" w:rsidRDefault="008F0EDC" w:rsidP="000161AB">
      <w:pPr>
        <w:spacing w:line="480" w:lineRule="auto"/>
        <w:rPr>
          <w:sz w:val="24"/>
          <w:szCs w:val="24"/>
        </w:rPr>
      </w:pPr>
      <w:r w:rsidRPr="008F0EDC">
        <w:rPr>
          <w:rFonts w:eastAsia="Times New Roman"/>
          <w:sz w:val="24"/>
          <w:szCs w:val="24"/>
        </w:rPr>
        <w:t xml:space="preserve">The CPC has participated in the General Plan Update since 2006.  For more information about the CPC you can go to their website at </w:t>
      </w:r>
      <w:proofErr w:type="gramStart"/>
      <w:r w:rsidRPr="008F0EDC">
        <w:rPr>
          <w:rFonts w:eastAsia="Times New Roman"/>
          <w:sz w:val="24"/>
          <w:szCs w:val="24"/>
        </w:rPr>
        <w:t>calaverascap.com .</w:t>
      </w:r>
      <w:proofErr w:type="gramEnd"/>
      <w:r w:rsidRPr="008F0EDC">
        <w:rPr>
          <w:rFonts w:eastAsia="Times New Roman"/>
          <w:sz w:val="24"/>
          <w:szCs w:val="24"/>
        </w:rPr>
        <w:t xml:space="preserve"> </w:t>
      </w:r>
    </w:p>
    <w:p w:rsidR="0085072C" w:rsidRPr="0085072C" w:rsidRDefault="000161AB" w:rsidP="000161AB">
      <w:pPr>
        <w:spacing w:line="480" w:lineRule="auto"/>
        <w:jc w:val="center"/>
        <w:rPr>
          <w:sz w:val="24"/>
          <w:szCs w:val="24"/>
        </w:rPr>
      </w:pPr>
      <w:r>
        <w:rPr>
          <w:sz w:val="24"/>
          <w:szCs w:val="24"/>
        </w:rPr>
        <w:t>###</w:t>
      </w:r>
    </w:p>
    <w:sectPr w:rsidR="0085072C" w:rsidRPr="008507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C6" w:rsidRDefault="00514CC6" w:rsidP="008F0EDC">
      <w:pPr>
        <w:spacing w:after="0" w:line="240" w:lineRule="auto"/>
      </w:pPr>
      <w:r>
        <w:separator/>
      </w:r>
    </w:p>
  </w:endnote>
  <w:endnote w:type="continuationSeparator" w:id="0">
    <w:p w:rsidR="00514CC6" w:rsidRDefault="00514CC6" w:rsidP="008F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02897"/>
      <w:docPartObj>
        <w:docPartGallery w:val="Page Numbers (Bottom of Page)"/>
        <w:docPartUnique/>
      </w:docPartObj>
    </w:sdtPr>
    <w:sdtEndPr>
      <w:rPr>
        <w:noProof/>
      </w:rPr>
    </w:sdtEndPr>
    <w:sdtContent>
      <w:p w:rsidR="008F0EDC" w:rsidRDefault="008F0EDC">
        <w:pPr>
          <w:pStyle w:val="Footer"/>
          <w:jc w:val="center"/>
        </w:pPr>
        <w:r>
          <w:fldChar w:fldCharType="begin"/>
        </w:r>
        <w:r>
          <w:instrText xml:space="preserve"> PAGE   \* MERGEFORMAT </w:instrText>
        </w:r>
        <w:r>
          <w:fldChar w:fldCharType="separate"/>
        </w:r>
        <w:r w:rsidR="00073F40">
          <w:rPr>
            <w:noProof/>
          </w:rPr>
          <w:t>1</w:t>
        </w:r>
        <w:r>
          <w:rPr>
            <w:noProof/>
          </w:rPr>
          <w:fldChar w:fldCharType="end"/>
        </w:r>
      </w:p>
    </w:sdtContent>
  </w:sdt>
  <w:p w:rsidR="008F0EDC" w:rsidRDefault="008F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C6" w:rsidRDefault="00514CC6" w:rsidP="008F0EDC">
      <w:pPr>
        <w:spacing w:after="0" w:line="240" w:lineRule="auto"/>
      </w:pPr>
      <w:r>
        <w:separator/>
      </w:r>
    </w:p>
  </w:footnote>
  <w:footnote w:type="continuationSeparator" w:id="0">
    <w:p w:rsidR="00514CC6" w:rsidRDefault="00514CC6" w:rsidP="008F0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2C"/>
    <w:rsid w:val="000161AB"/>
    <w:rsid w:val="000241BF"/>
    <w:rsid w:val="0002620C"/>
    <w:rsid w:val="00034374"/>
    <w:rsid w:val="00036A50"/>
    <w:rsid w:val="00041F0F"/>
    <w:rsid w:val="00045C07"/>
    <w:rsid w:val="000527B7"/>
    <w:rsid w:val="00057D29"/>
    <w:rsid w:val="00073F40"/>
    <w:rsid w:val="00084466"/>
    <w:rsid w:val="0009073B"/>
    <w:rsid w:val="00094DF4"/>
    <w:rsid w:val="000A3317"/>
    <w:rsid w:val="000C285B"/>
    <w:rsid w:val="000C5403"/>
    <w:rsid w:val="000C7A63"/>
    <w:rsid w:val="000D469B"/>
    <w:rsid w:val="000F43FF"/>
    <w:rsid w:val="00101FB4"/>
    <w:rsid w:val="00110752"/>
    <w:rsid w:val="001209A7"/>
    <w:rsid w:val="00126E97"/>
    <w:rsid w:val="00132D78"/>
    <w:rsid w:val="00152A76"/>
    <w:rsid w:val="00155D36"/>
    <w:rsid w:val="00162CA0"/>
    <w:rsid w:val="00171BDB"/>
    <w:rsid w:val="00180AEE"/>
    <w:rsid w:val="00181B3D"/>
    <w:rsid w:val="0018416B"/>
    <w:rsid w:val="001967C4"/>
    <w:rsid w:val="001A4838"/>
    <w:rsid w:val="001A783D"/>
    <w:rsid w:val="001B36E3"/>
    <w:rsid w:val="001C4235"/>
    <w:rsid w:val="001C567F"/>
    <w:rsid w:val="001D7CD5"/>
    <w:rsid w:val="001E006A"/>
    <w:rsid w:val="001E71C8"/>
    <w:rsid w:val="001F5648"/>
    <w:rsid w:val="001F62DB"/>
    <w:rsid w:val="001F7705"/>
    <w:rsid w:val="0020194F"/>
    <w:rsid w:val="002158B0"/>
    <w:rsid w:val="00215CEA"/>
    <w:rsid w:val="002264D1"/>
    <w:rsid w:val="0023331E"/>
    <w:rsid w:val="00234714"/>
    <w:rsid w:val="00247E6D"/>
    <w:rsid w:val="00252D93"/>
    <w:rsid w:val="00260A58"/>
    <w:rsid w:val="00261A71"/>
    <w:rsid w:val="002631B2"/>
    <w:rsid w:val="00266C35"/>
    <w:rsid w:val="002710C9"/>
    <w:rsid w:val="00280770"/>
    <w:rsid w:val="002A520D"/>
    <w:rsid w:val="002B04C9"/>
    <w:rsid w:val="002B799B"/>
    <w:rsid w:val="002E6B90"/>
    <w:rsid w:val="002F3B6E"/>
    <w:rsid w:val="00330BF7"/>
    <w:rsid w:val="00332CB6"/>
    <w:rsid w:val="00334016"/>
    <w:rsid w:val="0034008A"/>
    <w:rsid w:val="0034100B"/>
    <w:rsid w:val="00352AE5"/>
    <w:rsid w:val="003726AB"/>
    <w:rsid w:val="00372D7F"/>
    <w:rsid w:val="003759A7"/>
    <w:rsid w:val="00375C77"/>
    <w:rsid w:val="00397E63"/>
    <w:rsid w:val="003B002A"/>
    <w:rsid w:val="003B1B72"/>
    <w:rsid w:val="003B7EFD"/>
    <w:rsid w:val="003C062E"/>
    <w:rsid w:val="003C20DF"/>
    <w:rsid w:val="003C3991"/>
    <w:rsid w:val="003F349B"/>
    <w:rsid w:val="003F6895"/>
    <w:rsid w:val="00401C5A"/>
    <w:rsid w:val="00405B4F"/>
    <w:rsid w:val="0043572A"/>
    <w:rsid w:val="00436DAE"/>
    <w:rsid w:val="0044557A"/>
    <w:rsid w:val="00455E9A"/>
    <w:rsid w:val="00460255"/>
    <w:rsid w:val="0046055C"/>
    <w:rsid w:val="0046189B"/>
    <w:rsid w:val="0046223C"/>
    <w:rsid w:val="00464503"/>
    <w:rsid w:val="004660B7"/>
    <w:rsid w:val="00484330"/>
    <w:rsid w:val="004863DA"/>
    <w:rsid w:val="004877FD"/>
    <w:rsid w:val="004A090A"/>
    <w:rsid w:val="004A2C42"/>
    <w:rsid w:val="004A2F6E"/>
    <w:rsid w:val="004A3BF1"/>
    <w:rsid w:val="004F2A2F"/>
    <w:rsid w:val="0050189E"/>
    <w:rsid w:val="00507DAC"/>
    <w:rsid w:val="00514039"/>
    <w:rsid w:val="00514CC6"/>
    <w:rsid w:val="0053640E"/>
    <w:rsid w:val="005620A5"/>
    <w:rsid w:val="00580639"/>
    <w:rsid w:val="00585601"/>
    <w:rsid w:val="005928AC"/>
    <w:rsid w:val="00594DB6"/>
    <w:rsid w:val="005C35EE"/>
    <w:rsid w:val="005C37FE"/>
    <w:rsid w:val="005C7F7F"/>
    <w:rsid w:val="005F08BF"/>
    <w:rsid w:val="00610CFB"/>
    <w:rsid w:val="00632EDB"/>
    <w:rsid w:val="00643F01"/>
    <w:rsid w:val="00667209"/>
    <w:rsid w:val="006705B0"/>
    <w:rsid w:val="00672387"/>
    <w:rsid w:val="00696C16"/>
    <w:rsid w:val="006A0511"/>
    <w:rsid w:val="006A555A"/>
    <w:rsid w:val="006B1B9D"/>
    <w:rsid w:val="006C6A2F"/>
    <w:rsid w:val="006C70AD"/>
    <w:rsid w:val="006D2E4E"/>
    <w:rsid w:val="006D7ADF"/>
    <w:rsid w:val="0070688E"/>
    <w:rsid w:val="00712EC7"/>
    <w:rsid w:val="007224D8"/>
    <w:rsid w:val="00727292"/>
    <w:rsid w:val="00727C01"/>
    <w:rsid w:val="00733315"/>
    <w:rsid w:val="0074154B"/>
    <w:rsid w:val="00760375"/>
    <w:rsid w:val="007667D3"/>
    <w:rsid w:val="00782539"/>
    <w:rsid w:val="00782CF8"/>
    <w:rsid w:val="0079137A"/>
    <w:rsid w:val="007A7166"/>
    <w:rsid w:val="007B2B5D"/>
    <w:rsid w:val="007D0DA2"/>
    <w:rsid w:val="007D4FC1"/>
    <w:rsid w:val="007D626E"/>
    <w:rsid w:val="007E18E1"/>
    <w:rsid w:val="00806443"/>
    <w:rsid w:val="00811A44"/>
    <w:rsid w:val="00812FCA"/>
    <w:rsid w:val="00817DBA"/>
    <w:rsid w:val="008237B0"/>
    <w:rsid w:val="00823876"/>
    <w:rsid w:val="00826D67"/>
    <w:rsid w:val="008316A7"/>
    <w:rsid w:val="0083694F"/>
    <w:rsid w:val="008405DE"/>
    <w:rsid w:val="0085072C"/>
    <w:rsid w:val="00853CB6"/>
    <w:rsid w:val="00881E5D"/>
    <w:rsid w:val="00886370"/>
    <w:rsid w:val="008879B3"/>
    <w:rsid w:val="008B5B6C"/>
    <w:rsid w:val="008C3E99"/>
    <w:rsid w:val="008E14C0"/>
    <w:rsid w:val="008E24E1"/>
    <w:rsid w:val="008F0EDC"/>
    <w:rsid w:val="009039FB"/>
    <w:rsid w:val="00904E70"/>
    <w:rsid w:val="00936131"/>
    <w:rsid w:val="00944D45"/>
    <w:rsid w:val="009520E7"/>
    <w:rsid w:val="00974C64"/>
    <w:rsid w:val="009879AF"/>
    <w:rsid w:val="00992740"/>
    <w:rsid w:val="00997C68"/>
    <w:rsid w:val="009B6A7E"/>
    <w:rsid w:val="009D0545"/>
    <w:rsid w:val="009D18F3"/>
    <w:rsid w:val="009F38B4"/>
    <w:rsid w:val="009F5B5B"/>
    <w:rsid w:val="00A03920"/>
    <w:rsid w:val="00A3511D"/>
    <w:rsid w:val="00A35384"/>
    <w:rsid w:val="00A465EF"/>
    <w:rsid w:val="00A65810"/>
    <w:rsid w:val="00A65DF4"/>
    <w:rsid w:val="00A862EE"/>
    <w:rsid w:val="00AA0619"/>
    <w:rsid w:val="00AB1BBB"/>
    <w:rsid w:val="00AB3B4A"/>
    <w:rsid w:val="00AC0462"/>
    <w:rsid w:val="00AC4D74"/>
    <w:rsid w:val="00AF6BD5"/>
    <w:rsid w:val="00B02684"/>
    <w:rsid w:val="00B15E02"/>
    <w:rsid w:val="00B244EC"/>
    <w:rsid w:val="00B30400"/>
    <w:rsid w:val="00B409F8"/>
    <w:rsid w:val="00B56C3B"/>
    <w:rsid w:val="00B902D2"/>
    <w:rsid w:val="00BB194F"/>
    <w:rsid w:val="00BD40A7"/>
    <w:rsid w:val="00BD4BF0"/>
    <w:rsid w:val="00BE1393"/>
    <w:rsid w:val="00BE3F71"/>
    <w:rsid w:val="00BF0ACD"/>
    <w:rsid w:val="00C067A5"/>
    <w:rsid w:val="00C240A0"/>
    <w:rsid w:val="00C25A1F"/>
    <w:rsid w:val="00C33D6B"/>
    <w:rsid w:val="00C428FE"/>
    <w:rsid w:val="00C53FEA"/>
    <w:rsid w:val="00C55E95"/>
    <w:rsid w:val="00C64C66"/>
    <w:rsid w:val="00C718C0"/>
    <w:rsid w:val="00C80827"/>
    <w:rsid w:val="00C822A3"/>
    <w:rsid w:val="00C9666F"/>
    <w:rsid w:val="00CA4133"/>
    <w:rsid w:val="00CC0F43"/>
    <w:rsid w:val="00CC1D4E"/>
    <w:rsid w:val="00CC71E5"/>
    <w:rsid w:val="00CD1209"/>
    <w:rsid w:val="00CE3001"/>
    <w:rsid w:val="00CE4537"/>
    <w:rsid w:val="00CF3477"/>
    <w:rsid w:val="00CF4EEB"/>
    <w:rsid w:val="00D23AC9"/>
    <w:rsid w:val="00D26CE2"/>
    <w:rsid w:val="00D30821"/>
    <w:rsid w:val="00D54F2A"/>
    <w:rsid w:val="00D57C15"/>
    <w:rsid w:val="00D66B27"/>
    <w:rsid w:val="00D71CE8"/>
    <w:rsid w:val="00D83E3D"/>
    <w:rsid w:val="00D87590"/>
    <w:rsid w:val="00D9308C"/>
    <w:rsid w:val="00D96E8A"/>
    <w:rsid w:val="00DE041D"/>
    <w:rsid w:val="00DF67A9"/>
    <w:rsid w:val="00E05E82"/>
    <w:rsid w:val="00E37F5C"/>
    <w:rsid w:val="00E4418D"/>
    <w:rsid w:val="00E74E90"/>
    <w:rsid w:val="00E76171"/>
    <w:rsid w:val="00E80AC3"/>
    <w:rsid w:val="00E86609"/>
    <w:rsid w:val="00E90D22"/>
    <w:rsid w:val="00EB1E26"/>
    <w:rsid w:val="00EB321F"/>
    <w:rsid w:val="00EB5BE0"/>
    <w:rsid w:val="00EB750D"/>
    <w:rsid w:val="00ED1D67"/>
    <w:rsid w:val="00ED3F05"/>
    <w:rsid w:val="00ED7054"/>
    <w:rsid w:val="00F00385"/>
    <w:rsid w:val="00F2011A"/>
    <w:rsid w:val="00F238BE"/>
    <w:rsid w:val="00F34D74"/>
    <w:rsid w:val="00F432C4"/>
    <w:rsid w:val="00F9151D"/>
    <w:rsid w:val="00F92CAA"/>
    <w:rsid w:val="00F94A70"/>
    <w:rsid w:val="00F96FAF"/>
    <w:rsid w:val="00F97F1B"/>
    <w:rsid w:val="00FA159E"/>
    <w:rsid w:val="00FB07D7"/>
    <w:rsid w:val="00FB40A1"/>
    <w:rsid w:val="00FB6E19"/>
    <w:rsid w:val="00FC2F86"/>
    <w:rsid w:val="00FC3790"/>
    <w:rsid w:val="00FC7EEF"/>
    <w:rsid w:val="00FE2FB4"/>
    <w:rsid w:val="00FE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72C"/>
    <w:rPr>
      <w:color w:val="0563C1" w:themeColor="hyperlink"/>
      <w:u w:val="single"/>
    </w:rPr>
  </w:style>
  <w:style w:type="paragraph" w:styleId="Header">
    <w:name w:val="header"/>
    <w:basedOn w:val="Normal"/>
    <w:link w:val="HeaderChar"/>
    <w:uiPriority w:val="99"/>
    <w:unhideWhenUsed/>
    <w:rsid w:val="008F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EDC"/>
  </w:style>
  <w:style w:type="paragraph" w:styleId="Footer">
    <w:name w:val="footer"/>
    <w:basedOn w:val="Normal"/>
    <w:link w:val="FooterChar"/>
    <w:uiPriority w:val="99"/>
    <w:unhideWhenUsed/>
    <w:rsid w:val="008F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72C"/>
    <w:rPr>
      <w:color w:val="0563C1" w:themeColor="hyperlink"/>
      <w:u w:val="single"/>
    </w:rPr>
  </w:style>
  <w:style w:type="paragraph" w:styleId="Header">
    <w:name w:val="header"/>
    <w:basedOn w:val="Normal"/>
    <w:link w:val="HeaderChar"/>
    <w:uiPriority w:val="99"/>
    <w:unhideWhenUsed/>
    <w:rsid w:val="008F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EDC"/>
  </w:style>
  <w:style w:type="paragraph" w:styleId="Footer">
    <w:name w:val="footer"/>
    <w:basedOn w:val="Normal"/>
    <w:link w:val="FooterChar"/>
    <w:uiPriority w:val="99"/>
    <w:unhideWhenUsed/>
    <w:rsid w:val="008F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i@volcano.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Kerry</cp:lastModifiedBy>
  <cp:revision>2</cp:revision>
  <dcterms:created xsi:type="dcterms:W3CDTF">2015-11-26T00:02:00Z</dcterms:created>
  <dcterms:modified xsi:type="dcterms:W3CDTF">2015-11-26T00:02:00Z</dcterms:modified>
</cp:coreProperties>
</file>