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F5" w:rsidRDefault="00DA44F5">
      <w:bookmarkStart w:id="0" w:name="_GoBack"/>
      <w:bookmarkEnd w:id="0"/>
      <w:r>
        <w:t>Notes from</w:t>
      </w:r>
      <w:r w:rsidR="00036DD8">
        <w:t xml:space="preserve"> the CAP Water</w:t>
      </w:r>
      <w:r w:rsidR="00982D5D">
        <w:t xml:space="preserve"> </w:t>
      </w:r>
      <w:r>
        <w:t>Meeting</w:t>
      </w:r>
      <w:r w:rsidR="00036DD8">
        <w:t>,</w:t>
      </w:r>
      <w:r>
        <w:t xml:space="preserve"> July 7, 2014 </w:t>
      </w:r>
    </w:p>
    <w:p w:rsidR="00DA44F5" w:rsidRDefault="00DA44F5">
      <w:r>
        <w:t>Rick Mines</w:t>
      </w:r>
      <w:r w:rsidR="004F4FBE">
        <w:t xml:space="preserve"> </w:t>
      </w:r>
      <w:r w:rsidR="004B16D6">
        <w:t>and</w:t>
      </w:r>
      <w:r w:rsidR="004F4FBE">
        <w:t xml:space="preserve"> Pat McGreevy</w:t>
      </w:r>
    </w:p>
    <w:p w:rsidR="00DA44F5" w:rsidRDefault="00DA44F5"/>
    <w:p w:rsidR="00DA44F5" w:rsidRDefault="00DA44F5">
      <w:r>
        <w:t>These notes are attempts to capture the points made by Tom Infusino, environmental lawyer.</w:t>
      </w:r>
    </w:p>
    <w:p w:rsidR="00DA44F5" w:rsidRDefault="00DA44F5"/>
    <w:p w:rsidR="00DA44F5" w:rsidRDefault="00982D5D" w:rsidP="00DA44F5">
      <w:pPr>
        <w:pStyle w:val="ListParagraph"/>
        <w:numPr>
          <w:ilvl w:val="0"/>
          <w:numId w:val="1"/>
        </w:numPr>
      </w:pPr>
      <w:r>
        <w:t xml:space="preserve">The per capita </w:t>
      </w:r>
      <w:r w:rsidR="00036DD8">
        <w:t xml:space="preserve">water </w:t>
      </w:r>
      <w:r>
        <w:t>usage listed</w:t>
      </w:r>
      <w:r w:rsidR="00DA44F5">
        <w:t xml:space="preserve"> by the State of California varies by</w:t>
      </w:r>
      <w:r w:rsidR="00036DD8">
        <w:t xml:space="preserve"> geographic</w:t>
      </w:r>
      <w:r w:rsidR="00DA44F5">
        <w:t xml:space="preserve"> area betwe</w:t>
      </w:r>
      <w:r>
        <w:t xml:space="preserve">en 100 and 250 </w:t>
      </w:r>
      <w:r w:rsidR="00036DD8">
        <w:t xml:space="preserve">gallons per day </w:t>
      </w:r>
      <w:r>
        <w:t>approximately with people living in t</w:t>
      </w:r>
      <w:r w:rsidR="00DA44F5">
        <w:t xml:space="preserve">he drier areas </w:t>
      </w:r>
      <w:r>
        <w:t>using the most</w:t>
      </w:r>
      <w:r w:rsidR="00DA44F5">
        <w:t xml:space="preserve">.   When the state asks citizens to reduce water use, the </w:t>
      </w:r>
      <w:r>
        <w:t xml:space="preserve">conservation </w:t>
      </w:r>
      <w:r w:rsidR="00DA44F5">
        <w:t xml:space="preserve">targets vary according to </w:t>
      </w:r>
      <w:r>
        <w:t xml:space="preserve">the </w:t>
      </w:r>
      <w:r w:rsidR="006B3884">
        <w:t>historic per</w:t>
      </w:r>
      <w:r>
        <w:t xml:space="preserve"> capita use</w:t>
      </w:r>
      <w:r w:rsidR="00DA44F5">
        <w:t xml:space="preserve"> in </w:t>
      </w:r>
      <w:r>
        <w:t xml:space="preserve">each </w:t>
      </w:r>
      <w:r w:rsidR="00DA44F5">
        <w:t>area.</w:t>
      </w:r>
    </w:p>
    <w:p w:rsidR="007B2065" w:rsidRDefault="007B2065" w:rsidP="007B2065">
      <w:pPr>
        <w:pStyle w:val="ListParagraph"/>
      </w:pPr>
    </w:p>
    <w:p w:rsidR="00DA44F5" w:rsidRDefault="00DA44F5" w:rsidP="00DA44F5">
      <w:pPr>
        <w:pStyle w:val="ListParagraph"/>
        <w:numPr>
          <w:ilvl w:val="0"/>
          <w:numId w:val="1"/>
        </w:numPr>
      </w:pPr>
      <w:r>
        <w:t xml:space="preserve">Until 1914, there was no water board. </w:t>
      </w:r>
      <w:r w:rsidR="00982D5D">
        <w:t xml:space="preserve">  The water right was assigned </w:t>
      </w:r>
      <w:r>
        <w:t>to people who had</w:t>
      </w:r>
      <w:r w:rsidR="00982D5D">
        <w:t xml:space="preserve"> a beneficial use for the water on a</w:t>
      </w:r>
      <w:r>
        <w:t xml:space="preserve"> first come</w:t>
      </w:r>
      <w:r w:rsidR="00036DD8">
        <w:t>,</w:t>
      </w:r>
      <w:r>
        <w:t xml:space="preserve"> first serve</w:t>
      </w:r>
      <w:r w:rsidR="00982D5D">
        <w:t xml:space="preserve"> basis.   Before 1914</w:t>
      </w:r>
      <w:r>
        <w:t>, in a year of low water availability</w:t>
      </w:r>
      <w:r w:rsidR="00536554">
        <w:t>,</w:t>
      </w:r>
      <w:r>
        <w:t xml:space="preserve"> the early user had senior rights.  The rights were often recorded on deeds by the county recorder.</w:t>
      </w:r>
    </w:p>
    <w:p w:rsidR="007B2065" w:rsidRDefault="007B2065" w:rsidP="007B2065"/>
    <w:p w:rsidR="00DA44F5" w:rsidRDefault="00DA44F5" w:rsidP="00DA44F5">
      <w:pPr>
        <w:pStyle w:val="ListParagraph"/>
        <w:numPr>
          <w:ilvl w:val="0"/>
          <w:numId w:val="1"/>
        </w:numPr>
      </w:pPr>
      <w:r>
        <w:t>After 1914,</w:t>
      </w:r>
      <w:r w:rsidR="00982D5D">
        <w:t xml:space="preserve"> the state water board managed</w:t>
      </w:r>
      <w:r>
        <w:t xml:space="preserve"> water rights.  If a party had a beneficial use, they could apply to the Board for a permit.</w:t>
      </w:r>
      <w:r w:rsidR="00086801">
        <w:t xml:space="preserve">   The current board is called the State Water Resources Control Board (SWRCB).</w:t>
      </w:r>
    </w:p>
    <w:p w:rsidR="007B2065" w:rsidRDefault="007B2065" w:rsidP="007B2065"/>
    <w:p w:rsidR="00DA44F5" w:rsidRDefault="00DA44F5" w:rsidP="00DA44F5">
      <w:pPr>
        <w:pStyle w:val="ListParagraph"/>
        <w:numPr>
          <w:ilvl w:val="0"/>
          <w:numId w:val="1"/>
        </w:numPr>
      </w:pPr>
      <w:r>
        <w:t>In 1927, the stat</w:t>
      </w:r>
      <w:r w:rsidR="002D299E">
        <w:t>e</w:t>
      </w:r>
      <w:r>
        <w:t xml:space="preserve"> created</w:t>
      </w:r>
      <w:r w:rsidR="00982D5D">
        <w:t xml:space="preserve"> the</w:t>
      </w:r>
      <w:r>
        <w:t xml:space="preserve"> </w:t>
      </w:r>
      <w:r w:rsidR="00982D5D">
        <w:t>‘</w:t>
      </w:r>
      <w:r>
        <w:t>origin of water rights</w:t>
      </w:r>
      <w:r w:rsidR="00982D5D">
        <w:t>’</w:t>
      </w:r>
      <w:r>
        <w:t xml:space="preserve"> for counties where the water originated so that </w:t>
      </w:r>
      <w:r w:rsidR="00982D5D">
        <w:t xml:space="preserve">these </w:t>
      </w:r>
      <w:r w:rsidR="00536554">
        <w:t>up</w:t>
      </w:r>
      <w:r w:rsidR="00982D5D">
        <w:t>stream users were</w:t>
      </w:r>
      <w:r>
        <w:t xml:space="preserve"> protected from </w:t>
      </w:r>
      <w:r w:rsidR="00982D5D">
        <w:t xml:space="preserve">downstream </w:t>
      </w:r>
      <w:r>
        <w:t>urban interests</w:t>
      </w:r>
      <w:r w:rsidR="00E2010C">
        <w:t xml:space="preserve"> that might</w:t>
      </w:r>
      <w:r>
        <w:t xml:space="preserve"> exclude </w:t>
      </w:r>
      <w:r w:rsidR="00036DD8">
        <w:t>‘</w:t>
      </w:r>
      <w:r>
        <w:t>counties of origin</w:t>
      </w:r>
      <w:r w:rsidR="00036DD8">
        <w:t>’</w:t>
      </w:r>
      <w:r>
        <w:t xml:space="preserve"> from beneficial use.   Under these provisions, counties were allocated minimum rights to which they had first preference </w:t>
      </w:r>
      <w:r w:rsidR="00536554">
        <w:t xml:space="preserve">to use the water </w:t>
      </w:r>
      <w:r>
        <w:t>(senior rights).   For example, Calaveras was allocated 27,000 acre feet from the Mokelumne watershed</w:t>
      </w:r>
      <w:r w:rsidR="00335B43">
        <w:t xml:space="preserve"> in the 1927 law</w:t>
      </w:r>
      <w:r>
        <w:t>.</w:t>
      </w:r>
      <w:r w:rsidR="00E2010C">
        <w:t xml:space="preserve">  Amador and Alpine were also given allocations</w:t>
      </w:r>
      <w:r w:rsidR="00036DD8">
        <w:t xml:space="preserve"> to Mokelumne Water</w:t>
      </w:r>
      <w:r w:rsidR="00E2010C">
        <w:t>.</w:t>
      </w:r>
    </w:p>
    <w:p w:rsidR="007B2065" w:rsidRDefault="007B2065" w:rsidP="007B2065"/>
    <w:p w:rsidR="00DA44F5" w:rsidRDefault="006B3178" w:rsidP="00DA44F5">
      <w:pPr>
        <w:pStyle w:val="ListParagraph"/>
        <w:numPr>
          <w:ilvl w:val="0"/>
          <w:numId w:val="1"/>
        </w:numPr>
      </w:pPr>
      <w:r>
        <w:t xml:space="preserve">There are other rights such as </w:t>
      </w:r>
      <w:r w:rsidR="001900C7">
        <w:t>‘</w:t>
      </w:r>
      <w:r>
        <w:t>riparian rights</w:t>
      </w:r>
      <w:r w:rsidR="001900C7">
        <w:t>’</w:t>
      </w:r>
      <w:r>
        <w:t xml:space="preserve"> which give landown</w:t>
      </w:r>
      <w:r w:rsidR="00036DD8">
        <w:t xml:space="preserve">ers rights to water </w:t>
      </w:r>
      <w:r>
        <w:t>run</w:t>
      </w:r>
      <w:r w:rsidR="00036DD8">
        <w:t>ning</w:t>
      </w:r>
      <w:r>
        <w:t xml:space="preserve"> thro</w:t>
      </w:r>
      <w:r w:rsidR="00036DD8">
        <w:t>ugh their property.  If a parcel</w:t>
      </w:r>
      <w:r w:rsidR="00E2010C">
        <w:t xml:space="preserve"> </w:t>
      </w:r>
      <w:r w:rsidR="00036DD8">
        <w:t>with ‘riparian rights’ is</w:t>
      </w:r>
      <w:r w:rsidR="00E2010C">
        <w:t xml:space="preserve"> subdivided, the daughter parcels with running water </w:t>
      </w:r>
      <w:r w:rsidR="00086801">
        <w:t xml:space="preserve">(i.e. with water running on the property) </w:t>
      </w:r>
      <w:r w:rsidR="00E2010C">
        <w:t xml:space="preserve">keep their riparian rights, while the others </w:t>
      </w:r>
      <w:r>
        <w:t xml:space="preserve">lose </w:t>
      </w:r>
      <w:r w:rsidR="00036DD8">
        <w:t>theirs</w:t>
      </w:r>
      <w:r>
        <w:t>.</w:t>
      </w:r>
    </w:p>
    <w:p w:rsidR="007B2065" w:rsidRDefault="007B2065" w:rsidP="007B2065"/>
    <w:p w:rsidR="006B3178" w:rsidRDefault="006A7B21" w:rsidP="00DA44F5">
      <w:pPr>
        <w:pStyle w:val="ListParagraph"/>
        <w:numPr>
          <w:ilvl w:val="0"/>
          <w:numId w:val="1"/>
        </w:numPr>
      </w:pPr>
      <w:r>
        <w:t xml:space="preserve">All </w:t>
      </w:r>
      <w:r w:rsidR="00E2010C">
        <w:t xml:space="preserve">of </w:t>
      </w:r>
      <w:r>
        <w:t>these rights can be suspended in an emergency such as a drought</w:t>
      </w:r>
      <w:r w:rsidR="00E2010C">
        <w:t xml:space="preserve"> when the</w:t>
      </w:r>
      <w:r w:rsidR="00536554">
        <w:t xml:space="preserve"> state can abridge</w:t>
      </w:r>
      <w:r>
        <w:t xml:space="preserve"> </w:t>
      </w:r>
      <w:r w:rsidR="00536554">
        <w:t xml:space="preserve">water </w:t>
      </w:r>
      <w:r>
        <w:t>right</w:t>
      </w:r>
      <w:r w:rsidR="00536554">
        <w:t>s</w:t>
      </w:r>
      <w:r>
        <w:t xml:space="preserve"> to meet a public emergency need and deny water to hold</w:t>
      </w:r>
      <w:r w:rsidR="00536554">
        <w:t xml:space="preserve">ers </w:t>
      </w:r>
      <w:r w:rsidR="00E2010C">
        <w:t>of water rights.   If</w:t>
      </w:r>
      <w:r>
        <w:t xml:space="preserve"> a drought leads the state to mandate reductions of water bel</w:t>
      </w:r>
      <w:r w:rsidR="00E2010C">
        <w:t>ow levels to which right holders</w:t>
      </w:r>
      <w:r>
        <w:t xml:space="preserve"> are entitled, the state</w:t>
      </w:r>
      <w:r w:rsidR="00CA4419">
        <w:t xml:space="preserve"> may have to compensate that holder</w:t>
      </w:r>
      <w:r>
        <w:t xml:space="preserve"> at a later date</w:t>
      </w:r>
      <w:r w:rsidR="00536554">
        <w:t xml:space="preserve"> for his losses</w:t>
      </w:r>
      <w:r>
        <w:t>.  Tom</w:t>
      </w:r>
      <w:r w:rsidR="00086801">
        <w:t xml:space="preserve"> Infusino</w:t>
      </w:r>
      <w:r>
        <w:t xml:space="preserve"> said </w:t>
      </w:r>
      <w:r w:rsidR="00CA4419">
        <w:t xml:space="preserve">that </w:t>
      </w:r>
      <w:r>
        <w:t xml:space="preserve">he knew of no case where </w:t>
      </w:r>
      <w:r w:rsidR="00536554">
        <w:t xml:space="preserve">compensation </w:t>
      </w:r>
      <w:r w:rsidR="00CA4419">
        <w:t xml:space="preserve">was </w:t>
      </w:r>
      <w:r w:rsidR="00536554">
        <w:t>actually</w:t>
      </w:r>
      <w:r w:rsidR="00CA4419">
        <w:t xml:space="preserve"> paid</w:t>
      </w:r>
      <w:r>
        <w:t>.</w:t>
      </w:r>
    </w:p>
    <w:p w:rsidR="007B2065" w:rsidRDefault="007B2065" w:rsidP="007B2065"/>
    <w:p w:rsidR="00992D52" w:rsidRDefault="006A7B21" w:rsidP="003D0AA6">
      <w:pPr>
        <w:pStyle w:val="ListParagraph"/>
        <w:numPr>
          <w:ilvl w:val="0"/>
          <w:numId w:val="1"/>
        </w:numPr>
      </w:pPr>
      <w:r>
        <w:t xml:space="preserve">In 1939, </w:t>
      </w:r>
      <w:r w:rsidR="004D6712">
        <w:t xml:space="preserve">CPUD purchased </w:t>
      </w:r>
      <w:r w:rsidR="00992D52">
        <w:t>two historic canals including infrastructure and water rights.</w:t>
      </w:r>
    </w:p>
    <w:p w:rsidR="003D0AA6" w:rsidRDefault="00992D52" w:rsidP="00992D52">
      <w:pPr>
        <w:pStyle w:val="ListParagraph"/>
        <w:numPr>
          <w:ilvl w:val="1"/>
          <w:numId w:val="1"/>
        </w:numPr>
      </w:pPr>
      <w:r>
        <w:t>T</w:t>
      </w:r>
      <w:r w:rsidR="004D6712">
        <w:t xml:space="preserve">he 1852 Mokelumne Canal that diverted water from the South Fork Mokelumne River </w:t>
      </w:r>
      <w:r w:rsidR="00B31064">
        <w:t>downstream from</w:t>
      </w:r>
      <w:r w:rsidR="003D0AA6">
        <w:t xml:space="preserve"> the HWY 26 B</w:t>
      </w:r>
      <w:r w:rsidR="00A264CB">
        <w:t xml:space="preserve">ridge </w:t>
      </w:r>
      <w:r w:rsidR="004D6712">
        <w:t xml:space="preserve">and </w:t>
      </w:r>
      <w:r w:rsidR="009902EB">
        <w:t>conveyed it to Mo</w:t>
      </w:r>
      <w:r w:rsidR="00A05EF1">
        <w:t>kelumne Hill and beyond</w:t>
      </w:r>
      <w:r w:rsidR="00A264CB">
        <w:t xml:space="preserve">.  </w:t>
      </w:r>
      <w:r w:rsidR="00B31064">
        <w:t>In 1972, t</w:t>
      </w:r>
      <w:r w:rsidR="00A05EF1">
        <w:t>his cana</w:t>
      </w:r>
      <w:r w:rsidR="00B31064">
        <w:t>l was replaced with pipe</w:t>
      </w:r>
      <w:r w:rsidR="00A05EF1">
        <w:t xml:space="preserve"> to Mokelumne Hill, San Andreas and Paloma and this system continues to operate today</w:t>
      </w:r>
      <w:r w:rsidR="003D0AA6">
        <w:t>.</w:t>
      </w:r>
    </w:p>
    <w:p w:rsidR="002A7075" w:rsidRDefault="00992D52" w:rsidP="00992D52">
      <w:pPr>
        <w:pStyle w:val="ListParagraph"/>
        <w:numPr>
          <w:ilvl w:val="1"/>
          <w:numId w:val="1"/>
        </w:numPr>
      </w:pPr>
      <w:r>
        <w:t>The</w:t>
      </w:r>
      <w:r w:rsidR="004D6712">
        <w:t xml:space="preserve"> 1852 Sandy Gulch Ditch that diverted water from the Middle Fork Mokelumne River</w:t>
      </w:r>
      <w:r>
        <w:t xml:space="preserve"> below</w:t>
      </w:r>
      <w:r w:rsidR="00086801">
        <w:t xml:space="preserve"> the currently existing</w:t>
      </w:r>
      <w:r>
        <w:t xml:space="preserve"> Schaads</w:t>
      </w:r>
      <w:r w:rsidR="002A7075">
        <w:t xml:space="preserve"> Reservoir</w:t>
      </w:r>
      <w:r w:rsidR="00086801">
        <w:t xml:space="preserve"> which was</w:t>
      </w:r>
      <w:r w:rsidR="002A7075">
        <w:t xml:space="preserve"> built by the District in 1940.  </w:t>
      </w:r>
    </w:p>
    <w:p w:rsidR="002A7075" w:rsidRDefault="007B2065" w:rsidP="007B2065">
      <w:pPr>
        <w:pStyle w:val="ListParagraph"/>
        <w:numPr>
          <w:ilvl w:val="2"/>
          <w:numId w:val="1"/>
        </w:numPr>
      </w:pPr>
      <w:r>
        <w:t xml:space="preserve">Some </w:t>
      </w:r>
      <w:r w:rsidR="002A7075">
        <w:t>Middle Fork</w:t>
      </w:r>
      <w:r w:rsidR="00992D52">
        <w:t xml:space="preserve"> water was conveyed to </w:t>
      </w:r>
      <w:r w:rsidR="00A264CB">
        <w:t>Sandy Gulch</w:t>
      </w:r>
      <w:r w:rsidR="002A7075">
        <w:t xml:space="preserve"> to operate the</w:t>
      </w:r>
      <w:r w:rsidR="00154994">
        <w:t xml:space="preserve"> Associated </w:t>
      </w:r>
      <w:r w:rsidR="003D0AA6">
        <w:t>Lumber</w:t>
      </w:r>
      <w:r w:rsidR="00154994">
        <w:t xml:space="preserve"> &amp; Box Company</w:t>
      </w:r>
      <w:r w:rsidR="003D0AA6">
        <w:t xml:space="preserve"> </w:t>
      </w:r>
      <w:r w:rsidR="00154994">
        <w:t>mill (1940</w:t>
      </w:r>
      <w:r w:rsidR="00992D52">
        <w:t xml:space="preserve">-1969) and </w:t>
      </w:r>
      <w:r w:rsidR="003D0AA6">
        <w:t xml:space="preserve">the Wilseyville </w:t>
      </w:r>
      <w:r w:rsidR="00046CFF">
        <w:t xml:space="preserve">Housing </w:t>
      </w:r>
      <w:r w:rsidR="003D0AA6">
        <w:t>Camp (</w:t>
      </w:r>
      <w:r w:rsidR="002F4902">
        <w:t>1944-1976</w:t>
      </w:r>
      <w:r w:rsidR="003D0AA6">
        <w:t>)</w:t>
      </w:r>
      <w:r w:rsidR="002A7075">
        <w:t xml:space="preserve">.  </w:t>
      </w:r>
    </w:p>
    <w:p w:rsidR="004D6712" w:rsidRDefault="002A7075" w:rsidP="007B2065">
      <w:pPr>
        <w:pStyle w:val="ListParagraph"/>
        <w:numPr>
          <w:ilvl w:val="2"/>
          <w:numId w:val="1"/>
        </w:numPr>
      </w:pPr>
      <w:r>
        <w:t>Middle Fork</w:t>
      </w:r>
      <w:r w:rsidR="003D0AA6">
        <w:t xml:space="preserve"> water was </w:t>
      </w:r>
      <w:r>
        <w:t>also used to augment the supply to Mokelumne Hill and beyond</w:t>
      </w:r>
      <w:r w:rsidR="00851A0C">
        <w:t xml:space="preserve">.  This water ran down the Sandy Gulch Ditch to </w:t>
      </w:r>
      <w:r w:rsidR="003D0AA6">
        <w:t xml:space="preserve">Blue Mountain Road at Mayflower </w:t>
      </w:r>
      <w:r w:rsidR="00A05EF1">
        <w:t>that happens</w:t>
      </w:r>
      <w:r w:rsidR="007B2065">
        <w:t xml:space="preserve"> to be the watershed divide.  Here t</w:t>
      </w:r>
      <w:r w:rsidR="00A05EF1">
        <w:t>he water was</w:t>
      </w:r>
      <w:r w:rsidR="00B31064">
        <w:t xml:space="preserve"> piped</w:t>
      </w:r>
      <w:r w:rsidR="00851A0C">
        <w:t xml:space="preserve"> under the road and down the </w:t>
      </w:r>
      <w:r w:rsidR="00B31064">
        <w:t>drainage on the south facing s</w:t>
      </w:r>
      <w:r w:rsidR="00851A0C">
        <w:t xml:space="preserve">lope </w:t>
      </w:r>
      <w:r w:rsidR="003D0AA6">
        <w:t xml:space="preserve">to the Licking Fork </w:t>
      </w:r>
      <w:r w:rsidR="007B2065">
        <w:t>that flows</w:t>
      </w:r>
      <w:r w:rsidR="006F3040">
        <w:t xml:space="preserve"> to the South Fork and the Mokelumne Canal</w:t>
      </w:r>
      <w:r w:rsidR="003D0AA6">
        <w:t xml:space="preserve">.  </w:t>
      </w:r>
      <w:r w:rsidR="00036DD8">
        <w:t>Around</w:t>
      </w:r>
      <w:r w:rsidR="00851A0C">
        <w:t xml:space="preserve"> 1997, the </w:t>
      </w:r>
      <w:r w:rsidR="00086801">
        <w:t xml:space="preserve">State </w:t>
      </w:r>
      <w:r w:rsidR="00851A0C">
        <w:t>Water Control Board closed the ditch because of leaks and</w:t>
      </w:r>
      <w:r w:rsidR="00A05EF1">
        <w:t>, in effect,</w:t>
      </w:r>
      <w:r w:rsidR="00851A0C">
        <w:t xml:space="preserve"> cut the connection between Schaads Reservoir and </w:t>
      </w:r>
      <w:r w:rsidR="00923550">
        <w:t xml:space="preserve">the CPUD distribution system.  Today, the water from Schaads Reservoir flows down the middle fork to EMUD’s Pardee Reservoir except for a small volume that is purchased by CCWD </w:t>
      </w:r>
      <w:r w:rsidR="00A05EF1">
        <w:t xml:space="preserve">during dry years </w:t>
      </w:r>
      <w:r w:rsidR="00923550">
        <w:t>a</w:t>
      </w:r>
      <w:r w:rsidR="00EC6616">
        <w:t xml:space="preserve">nd </w:t>
      </w:r>
      <w:r w:rsidR="00B31064">
        <w:t>pumped from its</w:t>
      </w:r>
      <w:r w:rsidR="00EC6616">
        <w:t xml:space="preserve"> Charles Street</w:t>
      </w:r>
      <w:r w:rsidR="00923550">
        <w:t xml:space="preserve"> facility to West Point and Wilseyville.</w:t>
      </w:r>
    </w:p>
    <w:p w:rsidR="007B2065" w:rsidRDefault="007B2065" w:rsidP="007B2065"/>
    <w:p w:rsidR="006A7B21" w:rsidRDefault="007B2065" w:rsidP="00DA44F5">
      <w:pPr>
        <w:pStyle w:val="ListParagraph"/>
        <w:numPr>
          <w:ilvl w:val="0"/>
          <w:numId w:val="1"/>
        </w:numPr>
      </w:pPr>
      <w:r>
        <w:t xml:space="preserve">Today, </w:t>
      </w:r>
      <w:r w:rsidR="006A7B21">
        <w:t xml:space="preserve">CPUD stores </w:t>
      </w:r>
      <w:r w:rsidR="00A4300E">
        <w:t>about 500 million gallons</w:t>
      </w:r>
      <w:r w:rsidR="00086801">
        <w:t xml:space="preserve"> of water</w:t>
      </w:r>
      <w:r w:rsidR="006A7B21">
        <w:t xml:space="preserve"> in Jeff Davis </w:t>
      </w:r>
      <w:r>
        <w:t>Reservoir (South F</w:t>
      </w:r>
      <w:r w:rsidR="006A7B21">
        <w:t>ork</w:t>
      </w:r>
      <w:r w:rsidR="00086801">
        <w:t xml:space="preserve"> and Licking Fork</w:t>
      </w:r>
      <w:r w:rsidR="006A7B21">
        <w:t xml:space="preserve"> water) and </w:t>
      </w:r>
      <w:r w:rsidR="00B35995">
        <w:t xml:space="preserve">another 500 million gallons </w:t>
      </w:r>
      <w:r w:rsidR="006A7B21">
        <w:t xml:space="preserve">in </w:t>
      </w:r>
      <w:r w:rsidR="00536554">
        <w:t>Schaad’s</w:t>
      </w:r>
      <w:r w:rsidR="006A7B21">
        <w:t xml:space="preserve"> </w:t>
      </w:r>
      <w:r>
        <w:t>Reservoir (Middle F</w:t>
      </w:r>
      <w:r w:rsidR="006A7B21">
        <w:t>ork water)</w:t>
      </w:r>
      <w:r>
        <w:t>,</w:t>
      </w:r>
      <w:r w:rsidR="00A4300E">
        <w:t xml:space="preserve"> but sells only water from the South F</w:t>
      </w:r>
      <w:r w:rsidR="006A7B21">
        <w:t xml:space="preserve">ork to its customers.  </w:t>
      </w:r>
      <w:r w:rsidR="00086801">
        <w:t>As stated, o</w:t>
      </w:r>
      <w:r w:rsidR="006A7B21">
        <w:t>n occasion, it sells some limited</w:t>
      </w:r>
      <w:r w:rsidR="00A4300E">
        <w:t xml:space="preserve"> amount of Middle Fork water in dry years to CCWD</w:t>
      </w:r>
      <w:r w:rsidR="006A7B21">
        <w:t>.</w:t>
      </w:r>
    </w:p>
    <w:p w:rsidR="00A4300E" w:rsidRDefault="00A4300E" w:rsidP="00A4300E"/>
    <w:p w:rsidR="006A7B21" w:rsidRDefault="00B82914" w:rsidP="00DA44F5">
      <w:pPr>
        <w:pStyle w:val="ListParagraph"/>
        <w:numPr>
          <w:ilvl w:val="0"/>
          <w:numId w:val="1"/>
        </w:numPr>
      </w:pPr>
      <w:r>
        <w:t>In 197</w:t>
      </w:r>
      <w:r w:rsidR="006A7B21">
        <w:t xml:space="preserve">0, CPUD agreed with EBMUD that </w:t>
      </w:r>
      <w:r w:rsidR="00BC4C24">
        <w:t xml:space="preserve">it will </w:t>
      </w:r>
      <w:r w:rsidR="006A7B21">
        <w:t>have rights to pump 1,740 acre feet from the south fork into Jeff Davis.  This</w:t>
      </w:r>
      <w:r w:rsidR="00B35995">
        <w:t>,</w:t>
      </w:r>
      <w:r w:rsidR="006A7B21">
        <w:t xml:space="preserve"> despite</w:t>
      </w:r>
      <w:r>
        <w:t xml:space="preserve"> the fact that the county had a water</w:t>
      </w:r>
      <w:r w:rsidR="00A4300E">
        <w:t xml:space="preserve"> allocation of 27,000 acre feet from its</w:t>
      </w:r>
      <w:r>
        <w:t xml:space="preserve"> ‘origin of water rights’ </w:t>
      </w:r>
      <w:r w:rsidR="00A4300E">
        <w:t xml:space="preserve">assigned by the </w:t>
      </w:r>
      <w:r w:rsidR="00086801">
        <w:t xml:space="preserve">State Water Resources Control </w:t>
      </w:r>
      <w:r w:rsidR="00A4300E">
        <w:t>Board in 1927.</w:t>
      </w:r>
    </w:p>
    <w:p w:rsidR="00A4300E" w:rsidRDefault="00A4300E" w:rsidP="00A4300E"/>
    <w:p w:rsidR="00A21A6F" w:rsidRDefault="006A7B21" w:rsidP="00A21A6F">
      <w:pPr>
        <w:pStyle w:val="ListParagraph"/>
        <w:numPr>
          <w:ilvl w:val="0"/>
          <w:numId w:val="1"/>
        </w:numPr>
      </w:pPr>
      <w:r>
        <w:t xml:space="preserve">The question is why </w:t>
      </w:r>
      <w:r w:rsidR="00536554">
        <w:t>Calaveras settl</w:t>
      </w:r>
      <w:r w:rsidR="00480433">
        <w:t>ed</w:t>
      </w:r>
      <w:r>
        <w:t xml:space="preserve"> for so little.  The answer is that Calaveras ca</w:t>
      </w:r>
      <w:r w:rsidR="00A21A6F">
        <w:t>nnot prove</w:t>
      </w:r>
      <w:r w:rsidR="00BC4C24">
        <w:t xml:space="preserve"> sufficient</w:t>
      </w:r>
      <w:r w:rsidR="00480433">
        <w:t xml:space="preserve"> water use in past years.   Note that t</w:t>
      </w:r>
      <w:r w:rsidR="00A21A6F">
        <w:t>he water used in hydraulic mining reentered the streams so that there was no noti</w:t>
      </w:r>
      <w:r w:rsidR="009F5245">
        <w:t>ce downstream of reduced flow</w:t>
      </w:r>
      <w:r w:rsidR="00A21A6F">
        <w:t>.   The earlier use of water during the gold rush could be considered a</w:t>
      </w:r>
      <w:r w:rsidR="00480433">
        <w:t>bandoned if it went unused for five</w:t>
      </w:r>
      <w:r w:rsidR="00A21A6F">
        <w:t xml:space="preserve"> </w:t>
      </w:r>
      <w:r w:rsidR="00480433">
        <w:t>consecutive years</w:t>
      </w:r>
      <w:r w:rsidR="00BC4C24">
        <w:t xml:space="preserve">.  </w:t>
      </w:r>
      <w:r w:rsidR="00480433">
        <w:t>T</w:t>
      </w:r>
      <w:r w:rsidR="00BC4C24">
        <w:t>raditionally</w:t>
      </w:r>
      <w:r w:rsidR="00480433">
        <w:t>, California</w:t>
      </w:r>
      <w:r w:rsidR="00BC4C24">
        <w:t xml:space="preserve"> has</w:t>
      </w:r>
      <w:r w:rsidR="00480433">
        <w:t xml:space="preserve"> valued the constant</w:t>
      </w:r>
      <w:r w:rsidR="00A21A6F">
        <w:t xml:space="preserve"> use of all resources </w:t>
      </w:r>
      <w:r w:rsidR="00480433">
        <w:t xml:space="preserve">and </w:t>
      </w:r>
      <w:r w:rsidR="00A21A6F">
        <w:t xml:space="preserve">has </w:t>
      </w:r>
      <w:r w:rsidR="00480433">
        <w:t>a shorter abandonment period, five years,</w:t>
      </w:r>
      <w:r w:rsidR="00A21A6F">
        <w:t xml:space="preserve"> than other states.  California considered idleness as bad and illegal.</w:t>
      </w:r>
      <w:r w:rsidR="00BC4C24">
        <w:t xml:space="preserve">  It was quick to call something abandoned to encourage use</w:t>
      </w:r>
      <w:r w:rsidR="009F5245">
        <w:t xml:space="preserve"> by others</w:t>
      </w:r>
      <w:r w:rsidR="00BC4C24">
        <w:t>.</w:t>
      </w:r>
    </w:p>
    <w:p w:rsidR="00480433" w:rsidRDefault="00480433" w:rsidP="00480433"/>
    <w:p w:rsidR="00A21A6F" w:rsidRDefault="00A21A6F" w:rsidP="00A21A6F">
      <w:pPr>
        <w:pStyle w:val="ListParagraph"/>
        <w:numPr>
          <w:ilvl w:val="0"/>
          <w:numId w:val="1"/>
        </w:numPr>
      </w:pPr>
      <w:r>
        <w:t xml:space="preserve">In the </w:t>
      </w:r>
      <w:r w:rsidR="00536554">
        <w:t>post-World</w:t>
      </w:r>
      <w:r>
        <w:t xml:space="preserve"> War II period,</w:t>
      </w:r>
      <w:r w:rsidR="00D678B7">
        <w:t xml:space="preserve"> local water districts took control of</w:t>
      </w:r>
      <w:r>
        <w:t xml:space="preserve"> deteriorating </w:t>
      </w:r>
      <w:r w:rsidR="00BC4C24">
        <w:t xml:space="preserve">and </w:t>
      </w:r>
      <w:r>
        <w:t xml:space="preserve">in many cases abandoned infrastructure.  When these districts tried to argue their water rights with downstream users (like EBMUD), the downstream users were able to successfully argue that the use had been abandoned and they </w:t>
      </w:r>
      <w:r w:rsidR="00B35995">
        <w:t xml:space="preserve">(the downstream users) </w:t>
      </w:r>
      <w:r>
        <w:t>had been using the water beneficially in the meantime (for more than 5 years).   The consumptive use of the water in the upstream areas had declined and</w:t>
      </w:r>
      <w:r w:rsidR="00D678B7">
        <w:t>,</w:t>
      </w:r>
      <w:r>
        <w:t xml:space="preserve"> therefore</w:t>
      </w:r>
      <w:r w:rsidR="00D678B7">
        <w:t>,</w:t>
      </w:r>
      <w:r>
        <w:t xml:space="preserve"> could be considered abandoned.  The </w:t>
      </w:r>
      <w:r w:rsidR="00B35995">
        <w:t>up</w:t>
      </w:r>
      <w:r>
        <w:t xml:space="preserve">stream users </w:t>
      </w:r>
      <w:r w:rsidR="00BC4C24">
        <w:t xml:space="preserve">were </w:t>
      </w:r>
      <w:r w:rsidR="002D6068">
        <w:t>asked for evidence of</w:t>
      </w:r>
      <w:r w:rsidR="00536554">
        <w:t xml:space="preserve"> continued</w:t>
      </w:r>
      <w:r w:rsidR="002D6068">
        <w:t xml:space="preserve"> </w:t>
      </w:r>
      <w:r w:rsidR="00536554">
        <w:t>use is in the 1870 — 1940</w:t>
      </w:r>
      <w:r>
        <w:t xml:space="preserve"> period.</w:t>
      </w:r>
      <w:r w:rsidR="00BC4C24">
        <w:t xml:space="preserve">   In many cases, the evidence was non-existent or had been destroyed.   </w:t>
      </w:r>
      <w:r w:rsidR="00B35995">
        <w:t>By contrast, public documentation</w:t>
      </w:r>
      <w:r w:rsidR="00BC4C24">
        <w:t xml:space="preserve"> from population records and county agricultural reports often demonstrated </w:t>
      </w:r>
      <w:r w:rsidR="00ED7A3A">
        <w:t xml:space="preserve">a </w:t>
      </w:r>
      <w:r w:rsidR="00BC4C24">
        <w:t>low use of water.</w:t>
      </w:r>
    </w:p>
    <w:p w:rsidR="002D6068" w:rsidRDefault="002D6068" w:rsidP="002D6068"/>
    <w:p w:rsidR="00A21A6F" w:rsidRDefault="00A21A6F" w:rsidP="00A21A6F">
      <w:pPr>
        <w:pStyle w:val="ListParagraph"/>
        <w:numPr>
          <w:ilvl w:val="0"/>
          <w:numId w:val="1"/>
        </w:numPr>
      </w:pPr>
      <w:r>
        <w:t>The state recognized cases of partial abandonment where beneficial water use in upstream counties of origin continued</w:t>
      </w:r>
      <w:r w:rsidR="002D6068">
        <w:t>,</w:t>
      </w:r>
      <w:r>
        <w:t xml:space="preserve"> but at a lower level.</w:t>
      </w:r>
    </w:p>
    <w:p w:rsidR="002D6068" w:rsidRDefault="002D6068" w:rsidP="002D6068"/>
    <w:p w:rsidR="00A21A6F" w:rsidRDefault="00A21A6F" w:rsidP="00A21A6F">
      <w:pPr>
        <w:pStyle w:val="ListParagraph"/>
        <w:numPr>
          <w:ilvl w:val="0"/>
          <w:numId w:val="1"/>
        </w:numPr>
      </w:pPr>
      <w:r>
        <w:t>But, the legal argument is clear</w:t>
      </w:r>
      <w:r w:rsidR="00BC4C24">
        <w:t>:</w:t>
      </w:r>
      <w:r>
        <w:t xml:space="preserve"> abandonment leads to</w:t>
      </w:r>
      <w:r w:rsidR="00ED7A3A">
        <w:t xml:space="preserve"> the</w:t>
      </w:r>
      <w:r>
        <w:t xml:space="preserve"> loss of rights.  For this reason, many upstream users like CPUD had to agree to what appears to be small allocations with huge downsizing of their allotments.</w:t>
      </w:r>
    </w:p>
    <w:p w:rsidR="002D6068" w:rsidRDefault="002D6068" w:rsidP="002D6068"/>
    <w:p w:rsidR="002D6068" w:rsidRDefault="00B35995" w:rsidP="002D6068">
      <w:pPr>
        <w:pStyle w:val="ListParagraph"/>
        <w:numPr>
          <w:ilvl w:val="0"/>
          <w:numId w:val="1"/>
        </w:numPr>
      </w:pPr>
      <w:r>
        <w:t>On the other hand</w:t>
      </w:r>
      <w:r w:rsidR="002D6068">
        <w:t>, County</w:t>
      </w:r>
      <w:r w:rsidR="00A21A6F">
        <w:t xml:space="preserve"> was assigned a water use of </w:t>
      </w:r>
      <w:r w:rsidR="002D6068">
        <w:t>2</w:t>
      </w:r>
      <w:r w:rsidR="00A21A6F">
        <w:t xml:space="preserve">7,000 acre </w:t>
      </w:r>
      <w:r w:rsidR="00536554">
        <w:t>feet in</w:t>
      </w:r>
      <w:r w:rsidR="00A21A6F">
        <w:t xml:space="preserve"> 1927 which could be pulled off the shelf if properly handled.  </w:t>
      </w:r>
      <w:r w:rsidR="00086801">
        <w:t xml:space="preserve"> This point needs further research.</w:t>
      </w:r>
    </w:p>
    <w:p w:rsidR="00086801" w:rsidRDefault="00086801" w:rsidP="00086801"/>
    <w:p w:rsidR="00A21A6F" w:rsidRDefault="00B50B03" w:rsidP="00A21A6F">
      <w:pPr>
        <w:pStyle w:val="ListParagraph"/>
        <w:numPr>
          <w:ilvl w:val="0"/>
          <w:numId w:val="1"/>
        </w:numPr>
      </w:pPr>
      <w:r>
        <w:t>Anyone living in</w:t>
      </w:r>
      <w:r w:rsidR="00C13923">
        <w:t xml:space="preserve"> Calaveras</w:t>
      </w:r>
      <w:r>
        <w:t xml:space="preserve"> or exploiting or protecting resources in Calaveras County can appeal to the </w:t>
      </w:r>
      <w:r w:rsidR="004B16D6">
        <w:t xml:space="preserve">State </w:t>
      </w:r>
      <w:r>
        <w:t>Water</w:t>
      </w:r>
      <w:r w:rsidR="004B16D6">
        <w:t xml:space="preserve"> Resources Control Board (SWRCB</w:t>
      </w:r>
      <w:r>
        <w:t xml:space="preserve">) for </w:t>
      </w:r>
      <w:r w:rsidR="00BC4C24">
        <w:t xml:space="preserve">a permit for </w:t>
      </w:r>
      <w:r>
        <w:t xml:space="preserve">the beneficial use of the water.   </w:t>
      </w:r>
      <w:r w:rsidR="004B16D6">
        <w:t>The five unelected men on the SWRC</w:t>
      </w:r>
      <w:r>
        <w:t>B decide whether the use will go forward.</w:t>
      </w:r>
      <w:r w:rsidR="00BC4C24">
        <w:t xml:space="preserve">   Also, FERC (Federal Energy</w:t>
      </w:r>
      <w:r w:rsidR="00F55067">
        <w:t xml:space="preserve"> Re</w:t>
      </w:r>
      <w:r w:rsidR="00BC4C24">
        <w:t xml:space="preserve">gulatory </w:t>
      </w:r>
      <w:r w:rsidR="00F55067">
        <w:t>Commission) has a say in the approval of water use.</w:t>
      </w:r>
    </w:p>
    <w:p w:rsidR="002D6068" w:rsidRDefault="002D6068" w:rsidP="002D6068"/>
    <w:p w:rsidR="00B50B03" w:rsidRDefault="00F55067" w:rsidP="00A21A6F">
      <w:pPr>
        <w:pStyle w:val="ListParagraph"/>
        <w:numPr>
          <w:ilvl w:val="0"/>
          <w:numId w:val="1"/>
        </w:numPr>
      </w:pPr>
      <w:r>
        <w:t>Pat presented the case for creating</w:t>
      </w:r>
      <w:r w:rsidR="00BC4C24">
        <w:t xml:space="preserve"> or restoring the</w:t>
      </w:r>
      <w:r>
        <w:t xml:space="preserve"> infrastru</w:t>
      </w:r>
      <w:r w:rsidR="002D6068">
        <w:t>cture</w:t>
      </w:r>
      <w:r>
        <w:t xml:space="preserve"> to divert water from the Middle Fork through </w:t>
      </w:r>
      <w:r w:rsidR="002D6068">
        <w:t xml:space="preserve">pipes laid in </w:t>
      </w:r>
      <w:r>
        <w:t>the Sandy Gulch canal to the Licking Fork and then to the South Fork where it could be pumped to the Jeff Davis Reservoir</w:t>
      </w:r>
      <w:r w:rsidR="00BC4C24">
        <w:t xml:space="preserve"> in the existing pump station at the confluence of the Licking Fork and the South Fork</w:t>
      </w:r>
      <w:r>
        <w:t>.  In</w:t>
      </w:r>
      <w:r w:rsidR="002D6068">
        <w:t xml:space="preserve"> years of drought</w:t>
      </w:r>
      <w:r>
        <w:t xml:space="preserve">, this infrastructure could </w:t>
      </w:r>
      <w:r w:rsidR="00BC4C24">
        <w:t xml:space="preserve">be </w:t>
      </w:r>
      <w:r>
        <w:t>use</w:t>
      </w:r>
      <w:r w:rsidR="00BC4C24">
        <w:t>d to</w:t>
      </w:r>
      <w:r>
        <w:t xml:space="preserve"> satisfy CPUD customers who otherwise would be without water.</w:t>
      </w:r>
    </w:p>
    <w:p w:rsidR="002D6068" w:rsidRDefault="002D6068" w:rsidP="002D6068"/>
    <w:p w:rsidR="004F4FBE" w:rsidRDefault="00F55067" w:rsidP="004F4FBE">
      <w:pPr>
        <w:pStyle w:val="ListParagraph"/>
        <w:numPr>
          <w:ilvl w:val="0"/>
          <w:numId w:val="1"/>
        </w:numPr>
      </w:pPr>
      <w:r>
        <w:t>Tom thought the idea of argu</w:t>
      </w:r>
      <w:r w:rsidR="002D6068">
        <w:t xml:space="preserve">ing </w:t>
      </w:r>
      <w:r w:rsidR="004F4FBE">
        <w:t>‘</w:t>
      </w:r>
      <w:r w:rsidR="002D6068">
        <w:t>drought preparedness</w:t>
      </w:r>
      <w:r w:rsidR="004F4FBE">
        <w:t>’</w:t>
      </w:r>
      <w:r w:rsidR="002D6068">
        <w:t xml:space="preserve"> for this</w:t>
      </w:r>
      <w:r>
        <w:t xml:space="preserve"> project (along with other </w:t>
      </w:r>
      <w:r w:rsidR="00BC4C24">
        <w:t>arguments</w:t>
      </w:r>
      <w:r>
        <w:t xml:space="preserve"> such as recreational</w:t>
      </w:r>
      <w:r w:rsidR="00BC4C24">
        <w:t xml:space="preserve"> use</w:t>
      </w:r>
      <w:r w:rsidR="00ED7A3A">
        <w:t xml:space="preserve"> and</w:t>
      </w:r>
      <w:r>
        <w:t xml:space="preserve"> stream health) might be convincing to state authorities distributing money.  </w:t>
      </w:r>
      <w:r w:rsidR="004F4FBE">
        <w:t>Tom noted that each county has its own way of measuring what a ‘drought preparedness’ need is.  Usually, it involves looking at past drought periods to establish targets that would avoid the depletion of water resources.</w:t>
      </w:r>
    </w:p>
    <w:p w:rsidR="004F4FBE" w:rsidRDefault="004F4FBE" w:rsidP="004F4FBE"/>
    <w:p w:rsidR="00F55067" w:rsidRDefault="00F55067" w:rsidP="00A21A6F">
      <w:pPr>
        <w:pStyle w:val="ListParagraph"/>
        <w:numPr>
          <w:ilvl w:val="0"/>
          <w:numId w:val="1"/>
        </w:numPr>
      </w:pPr>
      <w:r>
        <w:t>He says the July</w:t>
      </w:r>
      <w:r w:rsidR="00ED7A3A">
        <w:t>, 2014,</w:t>
      </w:r>
      <w:r>
        <w:t xml:space="preserve"> deadline </w:t>
      </w:r>
      <w:r w:rsidR="00995704">
        <w:t xml:space="preserve">for the current grant process </w:t>
      </w:r>
      <w:r>
        <w:t xml:space="preserve">has been </w:t>
      </w:r>
      <w:r w:rsidR="00995704">
        <w:t>missed</w:t>
      </w:r>
      <w:r w:rsidR="002D6068">
        <w:t>,</w:t>
      </w:r>
      <w:r w:rsidR="00995704">
        <w:t xml:space="preserve"> but he thinks that if Proposition 84 passes</w:t>
      </w:r>
      <w:r w:rsidR="00BC4C24">
        <w:t>,</w:t>
      </w:r>
      <w:r w:rsidR="00995704">
        <w:t xml:space="preserve"> then</w:t>
      </w:r>
      <w:r>
        <w:t xml:space="preserve"> oth</w:t>
      </w:r>
      <w:r w:rsidR="002D6068">
        <w:t>er funding</w:t>
      </w:r>
      <w:r>
        <w:t xml:space="preserve"> may </w:t>
      </w:r>
      <w:r w:rsidR="004B16D6">
        <w:t>be</w:t>
      </w:r>
      <w:r>
        <w:t>come available.</w:t>
      </w:r>
    </w:p>
    <w:p w:rsidR="002D6068" w:rsidRDefault="002D6068" w:rsidP="002D6068"/>
    <w:p w:rsidR="00995704" w:rsidRDefault="00F55067" w:rsidP="00995704">
      <w:pPr>
        <w:pStyle w:val="ListParagraph"/>
        <w:numPr>
          <w:ilvl w:val="0"/>
          <w:numId w:val="1"/>
        </w:numPr>
      </w:pPr>
      <w:r>
        <w:t>Tom argued that to be successful the project sh</w:t>
      </w:r>
      <w:r w:rsidR="002D6068">
        <w:t xml:space="preserve">ould be presented to other downstream purveyors to avoid </w:t>
      </w:r>
      <w:r w:rsidR="00BC4C24">
        <w:t xml:space="preserve">protests </w:t>
      </w:r>
      <w:r>
        <w:t xml:space="preserve">before the </w:t>
      </w:r>
      <w:r w:rsidR="004B16D6">
        <w:t>SWRCB</w:t>
      </w:r>
      <w:r>
        <w:t>.  He predicted that San Joaquin</w:t>
      </w:r>
      <w:r w:rsidR="00BC4C24">
        <w:t xml:space="preserve"> County</w:t>
      </w:r>
      <w:r>
        <w:t>, EBMUD</w:t>
      </w:r>
      <w:r w:rsidR="00995704">
        <w:t xml:space="preserve"> and other downstream users would make a fuss if not consulted beforehand.  He proposes frontloading the process by assuaging possible opponents before</w:t>
      </w:r>
      <w:r w:rsidR="004B16D6">
        <w:t xml:space="preserve"> the proposal comes before the Board</w:t>
      </w:r>
      <w:r w:rsidR="00995704">
        <w:t>.    He says the Mokewise process is one venue for this activity.</w:t>
      </w:r>
    </w:p>
    <w:p w:rsidR="002D6068" w:rsidRDefault="002D6068" w:rsidP="002D6068"/>
    <w:p w:rsidR="00BC4C24" w:rsidRDefault="00BC4C24" w:rsidP="00995704">
      <w:pPr>
        <w:pStyle w:val="ListParagraph"/>
        <w:numPr>
          <w:ilvl w:val="0"/>
          <w:numId w:val="1"/>
        </w:numPr>
      </w:pPr>
      <w:r>
        <w:t xml:space="preserve">Tom said that the </w:t>
      </w:r>
      <w:r w:rsidR="00C13923">
        <w:t>Junior</w:t>
      </w:r>
      <w:r>
        <w:t xml:space="preserve"> vs. </w:t>
      </w:r>
      <w:r w:rsidR="00C13923">
        <w:t>Senior</w:t>
      </w:r>
      <w:r>
        <w:t xml:space="preserve"> distinction for water users is not that relevant </w:t>
      </w:r>
      <w:r w:rsidR="00C13923">
        <w:t>to deciding cases</w:t>
      </w:r>
      <w:r>
        <w:t xml:space="preserve">.   </w:t>
      </w:r>
      <w:r w:rsidR="00C13923">
        <w:t xml:space="preserve">One must demonstrate beneficial prior use of the water to win over the </w:t>
      </w:r>
      <w:r w:rsidR="004B16D6">
        <w:t>SWRCB.</w:t>
      </w:r>
    </w:p>
    <w:sectPr w:rsidR="00BC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DDE"/>
    <w:multiLevelType w:val="hybridMultilevel"/>
    <w:tmpl w:val="6EFC3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F5"/>
    <w:rsid w:val="00036DD8"/>
    <w:rsid w:val="00046CFF"/>
    <w:rsid w:val="00086801"/>
    <w:rsid w:val="000F522E"/>
    <w:rsid w:val="00154994"/>
    <w:rsid w:val="001900C7"/>
    <w:rsid w:val="002A7075"/>
    <w:rsid w:val="002D299E"/>
    <w:rsid w:val="002D6068"/>
    <w:rsid w:val="002F4902"/>
    <w:rsid w:val="00335B43"/>
    <w:rsid w:val="003D0AA6"/>
    <w:rsid w:val="00423654"/>
    <w:rsid w:val="00434134"/>
    <w:rsid w:val="004669AA"/>
    <w:rsid w:val="00480433"/>
    <w:rsid w:val="004B158A"/>
    <w:rsid w:val="004B16D6"/>
    <w:rsid w:val="004D6712"/>
    <w:rsid w:val="004F4FBE"/>
    <w:rsid w:val="00536554"/>
    <w:rsid w:val="006A7B21"/>
    <w:rsid w:val="006B3178"/>
    <w:rsid w:val="006B3884"/>
    <w:rsid w:val="006F3040"/>
    <w:rsid w:val="007B2065"/>
    <w:rsid w:val="00851A0C"/>
    <w:rsid w:val="008B2468"/>
    <w:rsid w:val="00923550"/>
    <w:rsid w:val="00982D5D"/>
    <w:rsid w:val="009902EB"/>
    <w:rsid w:val="00992D52"/>
    <w:rsid w:val="00995704"/>
    <w:rsid w:val="009F5245"/>
    <w:rsid w:val="00A05EF1"/>
    <w:rsid w:val="00A21A6F"/>
    <w:rsid w:val="00A264CB"/>
    <w:rsid w:val="00A4300E"/>
    <w:rsid w:val="00B31064"/>
    <w:rsid w:val="00B35995"/>
    <w:rsid w:val="00B50B03"/>
    <w:rsid w:val="00B82914"/>
    <w:rsid w:val="00BC4C24"/>
    <w:rsid w:val="00BD3EFA"/>
    <w:rsid w:val="00C13923"/>
    <w:rsid w:val="00CA4419"/>
    <w:rsid w:val="00D678B7"/>
    <w:rsid w:val="00DA44F5"/>
    <w:rsid w:val="00E2010C"/>
    <w:rsid w:val="00E30172"/>
    <w:rsid w:val="00EC6616"/>
    <w:rsid w:val="00ED7A3A"/>
    <w:rsid w:val="00F5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A930-BEE7-46CD-84BA-99FBA09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rkmines</dc:creator>
  <cp:lastModifiedBy>Kerry Williams</cp:lastModifiedBy>
  <cp:revision>2</cp:revision>
  <dcterms:created xsi:type="dcterms:W3CDTF">2014-07-26T17:07:00Z</dcterms:created>
  <dcterms:modified xsi:type="dcterms:W3CDTF">2014-07-26T17:07:00Z</dcterms:modified>
</cp:coreProperties>
</file>